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B2AE7" w14:textId="77777777" w:rsidR="007A5E48" w:rsidRPr="007A5E48" w:rsidRDefault="007A5E48" w:rsidP="007A5E48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7A5E48">
        <w:rPr>
          <w:szCs w:val="22"/>
          <w:lang w:eastAsia="en-US"/>
        </w:rPr>
        <w:t>ФЕДЕРАЛЬНОЕ</w:t>
      </w:r>
      <w:r w:rsidRPr="007A5E48">
        <w:rPr>
          <w:spacing w:val="-15"/>
          <w:szCs w:val="22"/>
          <w:lang w:eastAsia="en-US"/>
        </w:rPr>
        <w:t xml:space="preserve"> </w:t>
      </w:r>
      <w:r w:rsidRPr="007A5E48">
        <w:rPr>
          <w:szCs w:val="22"/>
          <w:lang w:eastAsia="en-US"/>
        </w:rPr>
        <w:t>ГОСУДАРСТВЕННОЕ</w:t>
      </w:r>
      <w:r w:rsidRPr="007A5E48">
        <w:rPr>
          <w:spacing w:val="-15"/>
          <w:szCs w:val="22"/>
          <w:lang w:eastAsia="en-US"/>
        </w:rPr>
        <w:t xml:space="preserve"> </w:t>
      </w:r>
      <w:r w:rsidRPr="007A5E48">
        <w:rPr>
          <w:szCs w:val="22"/>
          <w:lang w:eastAsia="en-US"/>
        </w:rPr>
        <w:t>ОБРАЗОВАТЕЛЬНОЕ</w:t>
      </w:r>
      <w:r w:rsidRPr="007A5E48">
        <w:rPr>
          <w:spacing w:val="-15"/>
          <w:szCs w:val="22"/>
          <w:lang w:eastAsia="en-US"/>
        </w:rPr>
        <w:t xml:space="preserve"> </w:t>
      </w:r>
      <w:r w:rsidRPr="007A5E48">
        <w:rPr>
          <w:szCs w:val="22"/>
          <w:lang w:eastAsia="en-US"/>
        </w:rPr>
        <w:t>БЮДЖЕТНОЕ</w:t>
      </w:r>
    </w:p>
    <w:p w14:paraId="0009E2AC" w14:textId="77777777" w:rsidR="007A5E48" w:rsidRPr="007A5E48" w:rsidRDefault="007A5E48" w:rsidP="007A5E48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7A5E48">
        <w:rPr>
          <w:szCs w:val="22"/>
          <w:lang w:eastAsia="en-US"/>
        </w:rPr>
        <w:t>УЧРЕЖДЕНИЕ ВЫСШЕГО ОБРАЗОВАНИЯ</w:t>
      </w:r>
    </w:p>
    <w:p w14:paraId="1649929D" w14:textId="77777777" w:rsidR="007A5E48" w:rsidRPr="007A5E48" w:rsidRDefault="007A5E48" w:rsidP="007A5E48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7A5E48">
        <w:rPr>
          <w:b/>
          <w:sz w:val="28"/>
          <w:szCs w:val="22"/>
          <w:lang w:eastAsia="en-US"/>
        </w:rPr>
        <w:t>ФИНАНСОВЫЙ</w:t>
      </w:r>
      <w:r w:rsidRPr="007A5E48">
        <w:rPr>
          <w:b/>
          <w:spacing w:val="-18"/>
          <w:sz w:val="28"/>
          <w:szCs w:val="22"/>
          <w:lang w:eastAsia="en-US"/>
        </w:rPr>
        <w:t xml:space="preserve"> </w:t>
      </w:r>
      <w:r w:rsidRPr="007A5E48">
        <w:rPr>
          <w:b/>
          <w:sz w:val="28"/>
          <w:szCs w:val="22"/>
          <w:lang w:eastAsia="en-US"/>
        </w:rPr>
        <w:t>УНИВЕРСИТЕТ</w:t>
      </w:r>
      <w:r w:rsidRPr="007A5E48">
        <w:rPr>
          <w:b/>
          <w:spacing w:val="-17"/>
          <w:sz w:val="28"/>
          <w:szCs w:val="22"/>
          <w:lang w:eastAsia="en-US"/>
        </w:rPr>
        <w:t xml:space="preserve"> </w:t>
      </w:r>
      <w:r w:rsidRPr="007A5E48">
        <w:rPr>
          <w:b/>
          <w:sz w:val="28"/>
          <w:szCs w:val="22"/>
          <w:lang w:eastAsia="en-US"/>
        </w:rPr>
        <w:t>ПРИ</w:t>
      </w:r>
      <w:r w:rsidRPr="007A5E48">
        <w:rPr>
          <w:b/>
          <w:spacing w:val="-18"/>
          <w:sz w:val="28"/>
          <w:szCs w:val="22"/>
          <w:lang w:eastAsia="en-US"/>
        </w:rPr>
        <w:t xml:space="preserve"> </w:t>
      </w:r>
      <w:r w:rsidRPr="007A5E48">
        <w:rPr>
          <w:b/>
          <w:sz w:val="28"/>
          <w:szCs w:val="22"/>
          <w:lang w:eastAsia="en-US"/>
        </w:rPr>
        <w:t>ПРАВИТЕЛЬСТВЕ</w:t>
      </w:r>
    </w:p>
    <w:p w14:paraId="1F8A585F" w14:textId="77777777" w:rsidR="007A5E48" w:rsidRPr="007A5E48" w:rsidRDefault="007A5E48" w:rsidP="007A5E48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346B576" wp14:editId="6AAC3C71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117643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7A5E48">
        <w:rPr>
          <w:b/>
          <w:sz w:val="28"/>
          <w:szCs w:val="22"/>
          <w:lang w:eastAsia="en-US"/>
        </w:rPr>
        <w:t>РОССИЙСКОЙ ФЕДЕРАЦИИ</w:t>
      </w:r>
    </w:p>
    <w:p w14:paraId="196CF2A6" w14:textId="77777777" w:rsidR="007A5E48" w:rsidRPr="007A5E48" w:rsidRDefault="007A5E48" w:rsidP="007A5E48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03A58C2C" w14:textId="77777777" w:rsidR="007A5E48" w:rsidRPr="007A5E48" w:rsidRDefault="007A5E48" w:rsidP="007A5E48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7A5E48">
        <w:rPr>
          <w:b/>
          <w:sz w:val="28"/>
          <w:szCs w:val="22"/>
          <w:lang w:eastAsia="en-US"/>
        </w:rPr>
        <w:t>ЛИПЕЦКИЙ</w:t>
      </w:r>
      <w:r w:rsidRPr="007A5E48">
        <w:rPr>
          <w:b/>
          <w:spacing w:val="-13"/>
          <w:sz w:val="28"/>
          <w:szCs w:val="22"/>
          <w:lang w:eastAsia="en-US"/>
        </w:rPr>
        <w:t xml:space="preserve"> </w:t>
      </w:r>
      <w:r w:rsidRPr="007A5E48">
        <w:rPr>
          <w:b/>
          <w:spacing w:val="-2"/>
          <w:sz w:val="28"/>
          <w:szCs w:val="22"/>
          <w:lang w:eastAsia="en-US"/>
        </w:rPr>
        <w:t>ФИЛИАЛ</w:t>
      </w:r>
    </w:p>
    <w:p w14:paraId="00FF1A80" w14:textId="77777777" w:rsidR="007A5E48" w:rsidRPr="007A5E48" w:rsidRDefault="007A5E48" w:rsidP="007A5E48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55A861E9" w14:textId="77777777" w:rsidR="007A5E48" w:rsidRPr="007A5E48" w:rsidRDefault="007A5E48" w:rsidP="007A5E48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37C11771" w14:textId="77777777" w:rsidR="007A5E48" w:rsidRPr="007A5E48" w:rsidRDefault="007A5E48" w:rsidP="007A5E48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6C97AD50" wp14:editId="11E0D658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5E48">
        <w:rPr>
          <w:spacing w:val="-2"/>
          <w:sz w:val="28"/>
          <w:szCs w:val="22"/>
          <w:lang w:eastAsia="en-US"/>
        </w:rPr>
        <w:t>УТВЕРЖДАЮ</w:t>
      </w:r>
    </w:p>
    <w:p w14:paraId="05AD094B" w14:textId="77777777" w:rsidR="007A5E48" w:rsidRPr="007A5E48" w:rsidRDefault="007A5E48" w:rsidP="007A5E48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Директор</w:t>
      </w:r>
      <w:r w:rsidRPr="007A5E48">
        <w:rPr>
          <w:spacing w:val="-18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Липецкого</w:t>
      </w:r>
      <w:r w:rsidRPr="007A5E48">
        <w:rPr>
          <w:spacing w:val="-17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 xml:space="preserve">филиала </w:t>
      </w:r>
      <w:proofErr w:type="spellStart"/>
      <w:r w:rsidRPr="007A5E48">
        <w:rPr>
          <w:spacing w:val="-2"/>
          <w:sz w:val="28"/>
          <w:szCs w:val="22"/>
          <w:lang w:eastAsia="en-US"/>
        </w:rPr>
        <w:t>Финуниверситета</w:t>
      </w:r>
      <w:proofErr w:type="spellEnd"/>
    </w:p>
    <w:p w14:paraId="5A4A4169" w14:textId="77777777" w:rsidR="007A5E48" w:rsidRPr="007A5E48" w:rsidRDefault="007A5E48" w:rsidP="007A5E48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6DBC37B4" w14:textId="77777777" w:rsidR="007A5E48" w:rsidRPr="007A5E48" w:rsidRDefault="007A5E48" w:rsidP="007A5E48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u w:val="single"/>
          <w:lang w:eastAsia="en-US"/>
        </w:rPr>
        <w:tab/>
      </w:r>
      <w:proofErr w:type="gramStart"/>
      <w:r w:rsidRPr="007A5E48">
        <w:rPr>
          <w:sz w:val="28"/>
          <w:szCs w:val="22"/>
          <w:lang w:eastAsia="en-US"/>
        </w:rPr>
        <w:t>Н.Н.</w:t>
      </w:r>
      <w:proofErr w:type="gramEnd"/>
      <w:r w:rsidRPr="007A5E48">
        <w:rPr>
          <w:spacing w:val="-9"/>
          <w:sz w:val="28"/>
          <w:szCs w:val="22"/>
          <w:lang w:eastAsia="en-US"/>
        </w:rPr>
        <w:t xml:space="preserve"> </w:t>
      </w:r>
      <w:r w:rsidRPr="007A5E48">
        <w:rPr>
          <w:spacing w:val="-2"/>
          <w:sz w:val="28"/>
          <w:szCs w:val="22"/>
          <w:lang w:eastAsia="en-US"/>
        </w:rPr>
        <w:t>Нестерова</w:t>
      </w:r>
    </w:p>
    <w:p w14:paraId="68B1D712" w14:textId="77777777" w:rsidR="007A5E48" w:rsidRPr="007A5E48" w:rsidRDefault="007A5E48" w:rsidP="007A5E48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«28»</w:t>
      </w:r>
      <w:r w:rsidRPr="007A5E48">
        <w:rPr>
          <w:spacing w:val="-4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июня</w:t>
      </w:r>
      <w:r w:rsidRPr="007A5E48">
        <w:rPr>
          <w:spacing w:val="-8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 xml:space="preserve">2023 </w:t>
      </w:r>
      <w:r w:rsidRPr="007A5E48">
        <w:rPr>
          <w:spacing w:val="-5"/>
          <w:sz w:val="28"/>
          <w:szCs w:val="22"/>
          <w:lang w:eastAsia="en-US"/>
        </w:rPr>
        <w:t>г.»</w:t>
      </w:r>
    </w:p>
    <w:p w14:paraId="0994AFEC" w14:textId="77777777" w:rsidR="007A5E48" w:rsidRPr="007A5E48" w:rsidRDefault="007A5E48" w:rsidP="007A5E48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282DB72B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7CD8BC91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1C6FF9D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6A48E41A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7A5E48">
        <w:rPr>
          <w:b/>
          <w:sz w:val="28"/>
          <w:szCs w:val="22"/>
          <w:lang w:eastAsia="en-US"/>
        </w:rPr>
        <w:t>ФОНД ОЦЕНОЧНЫХ СРЕДСТВ</w:t>
      </w:r>
    </w:p>
    <w:p w14:paraId="0963B0E2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7A5E48">
        <w:rPr>
          <w:b/>
          <w:caps/>
          <w:sz w:val="28"/>
          <w:szCs w:val="22"/>
          <w:lang w:eastAsia="en-US"/>
        </w:rPr>
        <w:t>ПО ПРОФЕССИОНАЛЬНОМУ МОДУЛЮ «ПМ.02 ОСУЩЕСТВЛЕНИЕ КРЕДИТНЫХ ОПЕРАЦИЙ»</w:t>
      </w:r>
    </w:p>
    <w:p w14:paraId="5085961B" w14:textId="77777777" w:rsid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2E75C4EC" w14:textId="77105012" w:rsidR="00FE064D" w:rsidRPr="007A5E48" w:rsidRDefault="00FE064D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2FDC7901" w14:textId="77777777" w:rsidR="007A5E48" w:rsidRPr="007A5E48" w:rsidRDefault="007A5E48" w:rsidP="007A5E48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по</w:t>
      </w:r>
      <w:r w:rsidRPr="007A5E48">
        <w:rPr>
          <w:spacing w:val="-11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специальности</w:t>
      </w:r>
      <w:r w:rsidRPr="007A5E48">
        <w:rPr>
          <w:spacing w:val="-11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среднего</w:t>
      </w:r>
      <w:r w:rsidRPr="007A5E48">
        <w:rPr>
          <w:spacing w:val="-11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профессионального</w:t>
      </w:r>
      <w:r w:rsidRPr="007A5E48">
        <w:rPr>
          <w:spacing w:val="-10"/>
          <w:sz w:val="28"/>
          <w:szCs w:val="22"/>
          <w:lang w:eastAsia="en-US"/>
        </w:rPr>
        <w:t xml:space="preserve"> </w:t>
      </w:r>
      <w:r w:rsidRPr="007A5E48">
        <w:rPr>
          <w:spacing w:val="-2"/>
          <w:sz w:val="28"/>
          <w:szCs w:val="22"/>
          <w:lang w:eastAsia="en-US"/>
        </w:rPr>
        <w:t>образования</w:t>
      </w:r>
    </w:p>
    <w:p w14:paraId="381AE41F" w14:textId="77777777" w:rsidR="007A5E48" w:rsidRPr="007A5E48" w:rsidRDefault="007A5E48" w:rsidP="007A5E48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38.02.07</w:t>
      </w:r>
      <w:r w:rsidRPr="007A5E48">
        <w:rPr>
          <w:spacing w:val="-18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Банковское</w:t>
      </w:r>
      <w:r w:rsidRPr="007A5E48">
        <w:rPr>
          <w:spacing w:val="-17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 xml:space="preserve">дело </w:t>
      </w:r>
    </w:p>
    <w:p w14:paraId="7AAE3B0C" w14:textId="77777777" w:rsidR="007A5E48" w:rsidRPr="007A5E48" w:rsidRDefault="007A5E48" w:rsidP="007A5E48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Форма обучения – очная</w:t>
      </w:r>
    </w:p>
    <w:p w14:paraId="091C27A2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18293776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004179E5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AEDF95D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6846750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07C39F5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8C85A4D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93CFDD5" w14:textId="77777777" w:rsid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3E2C79F" w14:textId="77777777" w:rsid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E10E02C" w14:textId="77777777" w:rsid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874E7C6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7EC976E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A7A4481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FA2F822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9109CCD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3D5C4D00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1902BB64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8DB9C42" w14:textId="77777777" w:rsidR="007A5E48" w:rsidRPr="007A5E48" w:rsidRDefault="007A5E48" w:rsidP="007A5E48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C065AE8" w14:textId="77777777" w:rsidR="007A5E48" w:rsidRPr="007A5E48" w:rsidRDefault="007A5E48" w:rsidP="007A5E48">
      <w:pPr>
        <w:widowControl w:val="0"/>
        <w:autoSpaceDE w:val="0"/>
        <w:autoSpaceDN w:val="0"/>
        <w:ind w:left="524" w:right="603"/>
        <w:jc w:val="center"/>
        <w:rPr>
          <w:spacing w:val="-4"/>
          <w:sz w:val="28"/>
          <w:szCs w:val="22"/>
          <w:lang w:eastAsia="en-US"/>
        </w:rPr>
      </w:pPr>
      <w:r w:rsidRPr="007A5E48">
        <w:rPr>
          <w:sz w:val="28"/>
          <w:szCs w:val="22"/>
          <w:lang w:eastAsia="en-US"/>
        </w:rPr>
        <w:t>Липецк</w:t>
      </w:r>
      <w:r w:rsidRPr="007A5E48">
        <w:rPr>
          <w:spacing w:val="-7"/>
          <w:sz w:val="28"/>
          <w:szCs w:val="22"/>
          <w:lang w:eastAsia="en-US"/>
        </w:rPr>
        <w:t xml:space="preserve"> </w:t>
      </w:r>
      <w:r w:rsidRPr="007A5E48">
        <w:rPr>
          <w:sz w:val="28"/>
          <w:szCs w:val="22"/>
          <w:lang w:eastAsia="en-US"/>
        </w:rPr>
        <w:t>–</w:t>
      </w:r>
      <w:r w:rsidRPr="007A5E48">
        <w:rPr>
          <w:spacing w:val="-1"/>
          <w:sz w:val="28"/>
          <w:szCs w:val="22"/>
          <w:lang w:eastAsia="en-US"/>
        </w:rPr>
        <w:t xml:space="preserve"> </w:t>
      </w:r>
      <w:r w:rsidRPr="007A5E48">
        <w:rPr>
          <w:spacing w:val="-4"/>
          <w:sz w:val="28"/>
          <w:szCs w:val="22"/>
          <w:lang w:eastAsia="en-US"/>
        </w:rPr>
        <w:t>2023</w:t>
      </w:r>
    </w:p>
    <w:p w14:paraId="5ADA4255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lastRenderedPageBreak/>
        <w:t>Фонд оценочных средств разработан на основе рабочей программы по профессиональному модулю «Осуществление кредитных операций</w:t>
      </w:r>
      <w:r w:rsidRPr="007A5E48">
        <w:rPr>
          <w:sz w:val="28"/>
          <w:lang w:eastAsia="en-US"/>
        </w:rPr>
        <w:fldChar w:fldCharType="begin"/>
      </w:r>
      <w:r w:rsidRPr="007A5E48">
        <w:rPr>
          <w:sz w:val="28"/>
          <w:lang w:eastAsia="en-US"/>
        </w:rPr>
        <w:instrText xml:space="preserve"> MERGEFIELD Название </w:instrText>
      </w:r>
      <w:r w:rsidRPr="007A5E48">
        <w:rPr>
          <w:sz w:val="28"/>
          <w:lang w:eastAsia="en-US"/>
        </w:rPr>
        <w:fldChar w:fldCharType="end"/>
      </w:r>
      <w:r w:rsidRPr="007A5E48">
        <w:rPr>
          <w:sz w:val="28"/>
          <w:lang w:eastAsia="en-US"/>
        </w:rPr>
        <w:t>»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и в соответствии с федеральным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государственным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образовательным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стандартом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среднего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профессионального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образования по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специальности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38.02.07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«Банковское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дело»,</w:t>
      </w:r>
      <w:r w:rsidRPr="007A5E48">
        <w:rPr>
          <w:spacing w:val="-67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утвержденного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Приказом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Министерства образования и науки Российской Федерации №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67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от</w:t>
      </w:r>
      <w:r w:rsidRPr="007A5E48">
        <w:rPr>
          <w:spacing w:val="7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05.02.2018,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а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также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Примерной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основной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образовательной программы</w:t>
      </w:r>
      <w:r w:rsidRPr="007A5E48">
        <w:rPr>
          <w:spacing w:val="-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по</w:t>
      </w:r>
      <w:r w:rsidRPr="007A5E48">
        <w:rPr>
          <w:spacing w:val="1"/>
          <w:sz w:val="28"/>
          <w:lang w:eastAsia="en-US"/>
        </w:rPr>
        <w:t xml:space="preserve"> </w:t>
      </w:r>
      <w:r w:rsidRPr="007A5E48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7A5E48">
        <w:rPr>
          <w:rFonts w:eastAsia="Calibri"/>
          <w:sz w:val="28"/>
          <w:lang w:eastAsia="en-US"/>
        </w:rPr>
        <w:t>Липецкий филиал),</w:t>
      </w:r>
      <w:r w:rsidRPr="007A5E48">
        <w:rPr>
          <w:sz w:val="28"/>
          <w:lang w:eastAsia="en-US"/>
        </w:rPr>
        <w:t xml:space="preserve"> 2023. – </w:t>
      </w:r>
      <w:r w:rsidRPr="007A5E48">
        <w:rPr>
          <w:sz w:val="28"/>
          <w:lang w:eastAsia="en-US"/>
        </w:rPr>
        <w:fldChar w:fldCharType="begin"/>
      </w:r>
      <w:r w:rsidRPr="007A5E48">
        <w:rPr>
          <w:sz w:val="28"/>
          <w:lang w:eastAsia="en-US"/>
        </w:rPr>
        <w:instrText xml:space="preserve"> MERGEFIELD "страниц" </w:instrText>
      </w:r>
      <w:r w:rsidRPr="007A5E48">
        <w:rPr>
          <w:sz w:val="28"/>
          <w:lang w:eastAsia="en-US"/>
        </w:rPr>
        <w:fldChar w:fldCharType="separate"/>
      </w:r>
      <w:r w:rsidRPr="007A5E48">
        <w:rPr>
          <w:noProof/>
          <w:sz w:val="28"/>
          <w:lang w:eastAsia="en-US"/>
        </w:rPr>
        <w:t>40</w:t>
      </w:r>
      <w:r w:rsidRPr="007A5E48">
        <w:rPr>
          <w:sz w:val="28"/>
          <w:lang w:eastAsia="en-US"/>
        </w:rPr>
        <w:fldChar w:fldCharType="end"/>
      </w:r>
      <w:r w:rsidRPr="007A5E48">
        <w:rPr>
          <w:sz w:val="28"/>
          <w:lang w:eastAsia="en-US"/>
        </w:rPr>
        <w:t xml:space="preserve"> с.</w:t>
      </w:r>
    </w:p>
    <w:p w14:paraId="022F9EBC" w14:textId="77777777" w:rsidR="00746CDD" w:rsidRPr="00692774" w:rsidRDefault="00746CDD" w:rsidP="00746CDD">
      <w:pPr>
        <w:spacing w:before="67"/>
        <w:ind w:left="709" w:right="860"/>
        <w:jc w:val="both"/>
        <w:rPr>
          <w:sz w:val="28"/>
        </w:rPr>
      </w:pPr>
      <w:r>
        <w:rPr>
          <w:sz w:val="28"/>
        </w:rPr>
        <w:t>Нормативный срок обучения - 2</w:t>
      </w:r>
      <w:r w:rsidRPr="00692774">
        <w:rPr>
          <w:sz w:val="28"/>
        </w:rPr>
        <w:t xml:space="preserve"> год</w:t>
      </w:r>
      <w:r>
        <w:rPr>
          <w:sz w:val="28"/>
        </w:rPr>
        <w:t>а 10 месяцев на базе основного</w:t>
      </w:r>
      <w:r w:rsidRPr="00692774">
        <w:rPr>
          <w:sz w:val="28"/>
        </w:rPr>
        <w:t xml:space="preserve"> общего образования.</w:t>
      </w:r>
    </w:p>
    <w:p w14:paraId="77E93C54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49BC5EE6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Разработчики:</w:t>
      </w:r>
    </w:p>
    <w:p w14:paraId="5A917C30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 xml:space="preserve">Евсин М.Ю. –– доцент кафедры "Экономика и финансы" Липецкого филиала </w:t>
      </w:r>
      <w:proofErr w:type="spellStart"/>
      <w:r w:rsidRPr="007A5E48">
        <w:rPr>
          <w:sz w:val="28"/>
          <w:lang w:eastAsia="en-US"/>
        </w:rPr>
        <w:t>Финуниверситета</w:t>
      </w:r>
      <w:proofErr w:type="spellEnd"/>
      <w:r w:rsidRPr="007A5E48">
        <w:rPr>
          <w:sz w:val="28"/>
          <w:lang w:eastAsia="en-US"/>
        </w:rPr>
        <w:t>.</w:t>
      </w:r>
    </w:p>
    <w:p w14:paraId="1A562717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7626552D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Рецензент:</w:t>
      </w:r>
    </w:p>
    <w:p w14:paraId="379E858D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Полянская</w:t>
      </w:r>
      <w:r w:rsidRPr="007A5E48">
        <w:rPr>
          <w:sz w:val="28"/>
          <w:lang w:eastAsia="en-US"/>
        </w:rPr>
        <w:tab/>
      </w:r>
      <w:proofErr w:type="gramStart"/>
      <w:r w:rsidRPr="007A5E48">
        <w:rPr>
          <w:sz w:val="28"/>
          <w:lang w:eastAsia="en-US"/>
        </w:rPr>
        <w:t>М.А.</w:t>
      </w:r>
      <w:proofErr w:type="gramEnd"/>
      <w:r w:rsidRPr="007A5E48">
        <w:rPr>
          <w:sz w:val="28"/>
          <w:lang w:eastAsia="en-US"/>
        </w:rPr>
        <w:t xml:space="preserve"> – преподаватель</w:t>
      </w:r>
      <w:r w:rsidRPr="007A5E48">
        <w:rPr>
          <w:sz w:val="28"/>
          <w:lang w:eastAsia="en-US"/>
        </w:rPr>
        <w:tab/>
        <w:t>ГОБПОУ</w:t>
      </w:r>
      <w:r w:rsidRPr="007A5E48">
        <w:rPr>
          <w:sz w:val="28"/>
          <w:lang w:eastAsia="en-US"/>
        </w:rPr>
        <w:tab/>
        <w:t>«Липецкий торгово- технологический техникум».</w:t>
      </w:r>
    </w:p>
    <w:p w14:paraId="577642C5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6EEC6385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 xml:space="preserve">Фонд оценочных средств по профессиональному модулю рассмотрен и рекомендован к утверждению на заседании предметной (цикловой) комиссии и методического объединения профессионального мастерства в </w:t>
      </w:r>
      <w:proofErr w:type="gramStart"/>
      <w:r w:rsidRPr="007A5E48">
        <w:rPr>
          <w:sz w:val="28"/>
          <w:lang w:eastAsia="en-US"/>
        </w:rPr>
        <w:t>2023-2024</w:t>
      </w:r>
      <w:proofErr w:type="gramEnd"/>
      <w:r w:rsidRPr="007A5E48">
        <w:rPr>
          <w:sz w:val="28"/>
          <w:lang w:eastAsia="en-US"/>
        </w:rPr>
        <w:t xml:space="preserve"> учебном году.</w:t>
      </w:r>
    </w:p>
    <w:p w14:paraId="7DB2CAFE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Приказ от «</w:t>
      </w:r>
      <w:r w:rsidRPr="007A5E48">
        <w:rPr>
          <w:sz w:val="28"/>
          <w:u w:val="single"/>
          <w:lang w:eastAsia="en-US"/>
        </w:rPr>
        <w:t>19</w:t>
      </w:r>
      <w:r w:rsidRPr="007A5E48">
        <w:rPr>
          <w:sz w:val="28"/>
          <w:lang w:eastAsia="en-US"/>
        </w:rPr>
        <w:t xml:space="preserve">» </w:t>
      </w:r>
      <w:r w:rsidRPr="007A5E48">
        <w:rPr>
          <w:sz w:val="28"/>
          <w:u w:val="single"/>
          <w:lang w:eastAsia="en-US"/>
        </w:rPr>
        <w:t>июня</w:t>
      </w:r>
      <w:r w:rsidRPr="007A5E48">
        <w:rPr>
          <w:sz w:val="28"/>
          <w:lang w:eastAsia="en-US"/>
        </w:rPr>
        <w:t xml:space="preserve"> 20</w:t>
      </w:r>
      <w:r w:rsidRPr="007A5E48">
        <w:rPr>
          <w:sz w:val="28"/>
          <w:u w:val="single"/>
          <w:lang w:eastAsia="en-US"/>
        </w:rPr>
        <w:t>23</w:t>
      </w:r>
      <w:r w:rsidRPr="007A5E48">
        <w:rPr>
          <w:sz w:val="28"/>
          <w:lang w:eastAsia="en-US"/>
        </w:rPr>
        <w:t xml:space="preserve"> г. № </w:t>
      </w:r>
      <w:r w:rsidRPr="007A5E48">
        <w:rPr>
          <w:sz w:val="28"/>
          <w:u w:val="single"/>
          <w:lang w:eastAsia="en-US"/>
        </w:rPr>
        <w:t xml:space="preserve">  </w:t>
      </w:r>
      <w:proofErr w:type="gramStart"/>
      <w:r w:rsidRPr="007A5E48">
        <w:rPr>
          <w:sz w:val="28"/>
          <w:u w:val="single"/>
          <w:lang w:eastAsia="en-US"/>
        </w:rPr>
        <w:t>39-1</w:t>
      </w:r>
      <w:proofErr w:type="gramEnd"/>
      <w:r w:rsidRPr="007A5E48">
        <w:rPr>
          <w:sz w:val="28"/>
          <w:u w:val="single"/>
          <w:lang w:eastAsia="en-US"/>
        </w:rPr>
        <w:t xml:space="preserve">/о </w:t>
      </w:r>
    </w:p>
    <w:p w14:paraId="4F225ED8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749D65F3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798BA03E" wp14:editId="7C8F6627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5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D012E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Заместитель директора</w:t>
      </w:r>
    </w:p>
    <w:p w14:paraId="6C031CBF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7A5E48">
        <w:rPr>
          <w:sz w:val="28"/>
          <w:lang w:eastAsia="en-US"/>
        </w:rPr>
        <w:t>По учебно-методической работе</w:t>
      </w:r>
      <w:r w:rsidRPr="007A5E48">
        <w:rPr>
          <w:sz w:val="28"/>
          <w:u w:val="single"/>
          <w:lang w:eastAsia="en-US"/>
        </w:rPr>
        <w:tab/>
      </w:r>
      <w:r w:rsidRPr="007A5E48">
        <w:rPr>
          <w:sz w:val="28"/>
          <w:u w:val="single"/>
          <w:lang w:eastAsia="en-US"/>
        </w:rPr>
        <w:tab/>
      </w:r>
      <w:r w:rsidRPr="007A5E48">
        <w:rPr>
          <w:sz w:val="28"/>
          <w:u w:val="single"/>
          <w:lang w:eastAsia="en-US"/>
        </w:rPr>
        <w:tab/>
      </w:r>
      <w:r w:rsidRPr="007A5E48">
        <w:rPr>
          <w:sz w:val="28"/>
          <w:lang w:eastAsia="en-US"/>
        </w:rPr>
        <w:t xml:space="preserve"> О.Н. Левчегов</w:t>
      </w:r>
    </w:p>
    <w:p w14:paraId="4E72BFD3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2335E5FC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65C4B056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45ADD17F" w14:textId="77777777" w:rsid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384AD173" w14:textId="77777777" w:rsidR="007A5E48" w:rsidRDefault="007A5E48" w:rsidP="007A5E48">
      <w:pPr>
        <w:widowControl w:val="0"/>
        <w:autoSpaceDE w:val="0"/>
        <w:autoSpaceDN w:val="0"/>
        <w:spacing w:before="67"/>
        <w:ind w:right="860"/>
        <w:rPr>
          <w:sz w:val="28"/>
          <w:lang w:eastAsia="en-US"/>
        </w:rPr>
      </w:pPr>
    </w:p>
    <w:p w14:paraId="2951FA3A" w14:textId="77777777" w:rsid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48F9478E" w14:textId="77777777" w:rsid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1E3AED2D" w14:textId="77777777" w:rsid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55A9A1FA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67B7CA5C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7A5E48">
        <w:rPr>
          <w:sz w:val="28"/>
          <w:lang w:eastAsia="en-US"/>
        </w:rPr>
        <w:t>© Евсин М.Ю., 2023</w:t>
      </w:r>
    </w:p>
    <w:p w14:paraId="10DB23C3" w14:textId="77777777" w:rsidR="007A5E48" w:rsidRPr="007A5E48" w:rsidRDefault="007A5E48" w:rsidP="007A5E48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7A5E48">
        <w:rPr>
          <w:sz w:val="28"/>
          <w:lang w:eastAsia="en-US"/>
        </w:rPr>
        <w:t xml:space="preserve">© Липецкий филиал </w:t>
      </w:r>
      <w:proofErr w:type="spellStart"/>
      <w:r w:rsidRPr="007A5E48">
        <w:rPr>
          <w:sz w:val="28"/>
          <w:lang w:eastAsia="en-US"/>
        </w:rPr>
        <w:t>Финуниверситета</w:t>
      </w:r>
      <w:proofErr w:type="spellEnd"/>
      <w:r w:rsidRPr="007A5E48">
        <w:rPr>
          <w:sz w:val="28"/>
          <w:lang w:eastAsia="en-US"/>
        </w:rPr>
        <w:t>, 2023</w:t>
      </w:r>
    </w:p>
    <w:p w14:paraId="41F79860" w14:textId="77777777" w:rsidR="00DA488E" w:rsidRDefault="00DA488E" w:rsidP="007A5E48"/>
    <w:p w14:paraId="1DD7F695" w14:textId="77777777" w:rsidR="00DA488E" w:rsidRDefault="00DA488E" w:rsidP="00DA488E">
      <w:pPr>
        <w:spacing w:before="73"/>
        <w:ind w:left="389"/>
        <w:jc w:val="center"/>
        <w:rPr>
          <w:b/>
        </w:rPr>
      </w:pPr>
      <w:r>
        <w:rPr>
          <w:b/>
        </w:rPr>
        <w:t>ПОЯСНИТЕЛЬНАЯ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ЗАПИСКА</w:t>
      </w:r>
    </w:p>
    <w:p w14:paraId="011B671B" w14:textId="77777777" w:rsidR="00DA488E" w:rsidRPr="00DA488E" w:rsidRDefault="00DA488E" w:rsidP="00DA488E">
      <w:pPr>
        <w:pStyle w:val="af9"/>
        <w:spacing w:before="272" w:line="276" w:lineRule="auto"/>
        <w:ind w:left="232" w:right="531" w:firstLine="708"/>
        <w:jc w:val="both"/>
        <w:rPr>
          <w:lang w:val="ru-RU"/>
        </w:rPr>
      </w:pPr>
      <w:r w:rsidRPr="00DA488E">
        <w:rPr>
          <w:lang w:val="ru-RU"/>
        </w:rPr>
        <w:t>Фонд оценочных средств предназначен для контроля и оценки результатов освоения профессионального модуляПМ.02 «Осуществление кредитных операций» среднего специального образования 38.02.07 «Банковское дело»</w:t>
      </w:r>
    </w:p>
    <w:p w14:paraId="134F3A66" w14:textId="77777777" w:rsidR="00DA488E" w:rsidRPr="00DA488E" w:rsidRDefault="00DA488E" w:rsidP="00DA488E">
      <w:pPr>
        <w:pStyle w:val="af9"/>
        <w:spacing w:before="1" w:after="6"/>
        <w:ind w:left="232" w:right="533" w:firstLine="708"/>
        <w:jc w:val="both"/>
        <w:rPr>
          <w:lang w:val="ru-RU"/>
        </w:rPr>
      </w:pPr>
      <w:r w:rsidRPr="00DA488E">
        <w:rPr>
          <w:lang w:val="ru-RU"/>
        </w:rPr>
        <w:t>В результате освоения профессионального модуля ПМ.02 Осуществление кредитных операций обучающийся должен освоить соответствующие</w:t>
      </w:r>
      <w:r w:rsidRPr="00DA488E">
        <w:rPr>
          <w:spacing w:val="40"/>
          <w:lang w:val="ru-RU"/>
        </w:rPr>
        <w:t xml:space="preserve"> </w:t>
      </w:r>
      <w:r w:rsidRPr="00DA488E">
        <w:rPr>
          <w:lang w:val="ru-RU"/>
        </w:rPr>
        <w:t>общие</w:t>
      </w:r>
      <w:r w:rsidRPr="00DA488E">
        <w:rPr>
          <w:spacing w:val="40"/>
          <w:lang w:val="ru-RU"/>
        </w:rPr>
        <w:t xml:space="preserve"> </w:t>
      </w:r>
      <w:r w:rsidRPr="00DA488E">
        <w:rPr>
          <w:lang w:val="ru-RU"/>
        </w:rPr>
        <w:t xml:space="preserve">и профессиональные </w:t>
      </w:r>
      <w:r w:rsidRPr="00DA488E">
        <w:rPr>
          <w:spacing w:val="-2"/>
          <w:lang w:val="ru-RU"/>
        </w:rPr>
        <w:t>компетенции:</w:t>
      </w: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9"/>
        <w:gridCol w:w="8330"/>
      </w:tblGrid>
      <w:tr w:rsidR="00DA488E" w14:paraId="1CBDAEBC" w14:textId="77777777" w:rsidTr="002F43F8">
        <w:trPr>
          <w:trHeight w:val="253"/>
        </w:trPr>
        <w:tc>
          <w:tcPr>
            <w:tcW w:w="1419" w:type="dxa"/>
            <w:shd w:val="clear" w:color="auto" w:fill="auto"/>
          </w:tcPr>
          <w:p w14:paraId="61800863" w14:textId="77777777" w:rsidR="00DA488E" w:rsidRPr="002F43F8" w:rsidRDefault="00DA488E" w:rsidP="002F43F8">
            <w:pPr>
              <w:pStyle w:val="TableParagraph"/>
              <w:spacing w:line="234" w:lineRule="exact"/>
              <w:ind w:left="11"/>
              <w:jc w:val="center"/>
              <w:rPr>
                <w:b/>
              </w:rPr>
            </w:pPr>
            <w:r w:rsidRPr="002F43F8">
              <w:rPr>
                <w:b/>
                <w:spacing w:val="-5"/>
              </w:rPr>
              <w:t>Код</w:t>
            </w:r>
          </w:p>
        </w:tc>
        <w:tc>
          <w:tcPr>
            <w:tcW w:w="8330" w:type="dxa"/>
            <w:shd w:val="clear" w:color="auto" w:fill="auto"/>
          </w:tcPr>
          <w:p w14:paraId="07CE9F30" w14:textId="77777777" w:rsidR="00DA488E" w:rsidRPr="002F43F8" w:rsidRDefault="00DA488E" w:rsidP="002F43F8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 w:rsidRPr="002F43F8">
              <w:rPr>
                <w:b/>
              </w:rPr>
              <w:t>Профессиональные</w:t>
            </w:r>
            <w:r w:rsidRPr="002F43F8">
              <w:rPr>
                <w:b/>
                <w:spacing w:val="-11"/>
              </w:rPr>
              <w:t xml:space="preserve"> </w:t>
            </w:r>
            <w:r w:rsidRPr="002F43F8">
              <w:rPr>
                <w:b/>
                <w:spacing w:val="-2"/>
              </w:rPr>
              <w:t>компетенции</w:t>
            </w:r>
          </w:p>
        </w:tc>
      </w:tr>
      <w:tr w:rsidR="00DA488E" w14:paraId="1B0ED5A0" w14:textId="77777777" w:rsidTr="002F43F8">
        <w:trPr>
          <w:trHeight w:val="506"/>
        </w:trPr>
        <w:tc>
          <w:tcPr>
            <w:tcW w:w="1419" w:type="dxa"/>
            <w:shd w:val="clear" w:color="auto" w:fill="auto"/>
          </w:tcPr>
          <w:p w14:paraId="33E521E9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2.1.</w:t>
            </w:r>
          </w:p>
        </w:tc>
        <w:tc>
          <w:tcPr>
            <w:tcW w:w="8330" w:type="dxa"/>
            <w:shd w:val="clear" w:color="auto" w:fill="auto"/>
          </w:tcPr>
          <w:p w14:paraId="7852C9A6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Оценивать</w:t>
            </w:r>
            <w:r w:rsidRPr="002F43F8">
              <w:rPr>
                <w:spacing w:val="-14"/>
              </w:rPr>
              <w:t xml:space="preserve"> </w:t>
            </w:r>
            <w:r>
              <w:t>кредитоспособность</w:t>
            </w:r>
            <w:r w:rsidRPr="002F43F8">
              <w:rPr>
                <w:spacing w:val="-11"/>
              </w:rPr>
              <w:t xml:space="preserve"> </w:t>
            </w:r>
            <w:r w:rsidRPr="002F43F8">
              <w:rPr>
                <w:spacing w:val="-2"/>
              </w:rPr>
              <w:t>клиентов</w:t>
            </w:r>
          </w:p>
        </w:tc>
      </w:tr>
      <w:tr w:rsidR="00DA488E" w14:paraId="75FF460A" w14:textId="77777777" w:rsidTr="002F43F8">
        <w:trPr>
          <w:trHeight w:val="505"/>
        </w:trPr>
        <w:tc>
          <w:tcPr>
            <w:tcW w:w="1419" w:type="dxa"/>
            <w:shd w:val="clear" w:color="auto" w:fill="auto"/>
          </w:tcPr>
          <w:p w14:paraId="23261964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2.2.</w:t>
            </w:r>
          </w:p>
        </w:tc>
        <w:tc>
          <w:tcPr>
            <w:tcW w:w="8330" w:type="dxa"/>
            <w:shd w:val="clear" w:color="auto" w:fill="auto"/>
          </w:tcPr>
          <w:p w14:paraId="07A8E8FF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Осуществлять</w:t>
            </w:r>
            <w:r w:rsidRPr="002F43F8">
              <w:rPr>
                <w:spacing w:val="-5"/>
              </w:rPr>
              <w:t xml:space="preserve"> </w:t>
            </w:r>
            <w:r>
              <w:t>и</w:t>
            </w:r>
            <w:r w:rsidRPr="002F43F8">
              <w:rPr>
                <w:spacing w:val="-5"/>
              </w:rPr>
              <w:t xml:space="preserve"> </w:t>
            </w:r>
            <w:r>
              <w:t>оформлять</w:t>
            </w:r>
            <w:r w:rsidRPr="002F43F8">
              <w:rPr>
                <w:spacing w:val="-4"/>
              </w:rPr>
              <w:t xml:space="preserve"> </w:t>
            </w:r>
            <w:r>
              <w:t>выдачу</w:t>
            </w:r>
            <w:r w:rsidRPr="002F43F8">
              <w:rPr>
                <w:spacing w:val="-6"/>
              </w:rPr>
              <w:t xml:space="preserve"> </w:t>
            </w:r>
            <w:r w:rsidRPr="002F43F8">
              <w:rPr>
                <w:spacing w:val="-2"/>
              </w:rPr>
              <w:t>кредитов</w:t>
            </w:r>
          </w:p>
        </w:tc>
      </w:tr>
      <w:tr w:rsidR="00DA488E" w14:paraId="1A82341B" w14:textId="77777777" w:rsidTr="002F43F8">
        <w:trPr>
          <w:trHeight w:val="252"/>
        </w:trPr>
        <w:tc>
          <w:tcPr>
            <w:tcW w:w="1419" w:type="dxa"/>
            <w:shd w:val="clear" w:color="auto" w:fill="auto"/>
          </w:tcPr>
          <w:p w14:paraId="5D2EF1CE" w14:textId="77777777" w:rsidR="00DA488E" w:rsidRDefault="00DA488E" w:rsidP="002F43F8">
            <w:pPr>
              <w:pStyle w:val="TableParagraph"/>
              <w:spacing w:line="232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2.3.</w:t>
            </w:r>
          </w:p>
        </w:tc>
        <w:tc>
          <w:tcPr>
            <w:tcW w:w="8330" w:type="dxa"/>
            <w:shd w:val="clear" w:color="auto" w:fill="auto"/>
          </w:tcPr>
          <w:p w14:paraId="6CFF558F" w14:textId="77777777" w:rsidR="00DA488E" w:rsidRDefault="00DA488E" w:rsidP="002F43F8">
            <w:pPr>
              <w:pStyle w:val="TableParagraph"/>
              <w:spacing w:line="232" w:lineRule="exact"/>
              <w:ind w:left="107"/>
            </w:pPr>
            <w:r>
              <w:t>Осуществлять</w:t>
            </w:r>
            <w:r w:rsidRPr="002F43F8">
              <w:rPr>
                <w:spacing w:val="-11"/>
              </w:rPr>
              <w:t xml:space="preserve"> </w:t>
            </w:r>
            <w:r>
              <w:t>сопровождение</w:t>
            </w:r>
            <w:r w:rsidRPr="002F43F8">
              <w:rPr>
                <w:spacing w:val="-11"/>
              </w:rPr>
              <w:t xml:space="preserve"> </w:t>
            </w:r>
            <w:r>
              <w:t>выданных</w:t>
            </w:r>
            <w:r w:rsidRPr="002F43F8">
              <w:rPr>
                <w:spacing w:val="-11"/>
              </w:rPr>
              <w:t xml:space="preserve"> </w:t>
            </w:r>
            <w:r w:rsidRPr="002F43F8">
              <w:rPr>
                <w:spacing w:val="-2"/>
              </w:rPr>
              <w:t>кредитов</w:t>
            </w:r>
          </w:p>
        </w:tc>
      </w:tr>
      <w:tr w:rsidR="00DA488E" w14:paraId="6FA3F9F1" w14:textId="77777777" w:rsidTr="002F43F8">
        <w:trPr>
          <w:trHeight w:val="506"/>
        </w:trPr>
        <w:tc>
          <w:tcPr>
            <w:tcW w:w="1419" w:type="dxa"/>
            <w:shd w:val="clear" w:color="auto" w:fill="auto"/>
          </w:tcPr>
          <w:p w14:paraId="1015ABAE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2.4.</w:t>
            </w:r>
          </w:p>
        </w:tc>
        <w:tc>
          <w:tcPr>
            <w:tcW w:w="8330" w:type="dxa"/>
            <w:shd w:val="clear" w:color="auto" w:fill="auto"/>
          </w:tcPr>
          <w:p w14:paraId="2A67EAB5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Проводить</w:t>
            </w:r>
            <w:r w:rsidRPr="002F43F8">
              <w:rPr>
                <w:spacing w:val="-7"/>
              </w:rPr>
              <w:t xml:space="preserve"> </w:t>
            </w:r>
            <w:r>
              <w:t>операции</w:t>
            </w:r>
            <w:r w:rsidRPr="002F43F8">
              <w:rPr>
                <w:spacing w:val="-6"/>
              </w:rPr>
              <w:t xml:space="preserve"> </w:t>
            </w:r>
            <w:r>
              <w:t>на</w:t>
            </w:r>
            <w:r w:rsidRPr="002F43F8">
              <w:rPr>
                <w:spacing w:val="-7"/>
              </w:rPr>
              <w:t xml:space="preserve"> </w:t>
            </w:r>
            <w:r>
              <w:t>рынке</w:t>
            </w:r>
            <w:r w:rsidRPr="002F43F8">
              <w:rPr>
                <w:spacing w:val="-6"/>
              </w:rPr>
              <w:t xml:space="preserve"> </w:t>
            </w:r>
            <w:r>
              <w:t>межбанковских</w:t>
            </w:r>
            <w:r w:rsidRPr="002F43F8">
              <w:rPr>
                <w:spacing w:val="-9"/>
              </w:rPr>
              <w:t xml:space="preserve"> </w:t>
            </w:r>
            <w:r w:rsidRPr="002F43F8">
              <w:rPr>
                <w:spacing w:val="-2"/>
              </w:rPr>
              <w:t>кредитов</w:t>
            </w:r>
          </w:p>
        </w:tc>
      </w:tr>
      <w:tr w:rsidR="00DA488E" w14:paraId="56A9011C" w14:textId="77777777" w:rsidTr="002F43F8">
        <w:trPr>
          <w:trHeight w:val="505"/>
        </w:trPr>
        <w:tc>
          <w:tcPr>
            <w:tcW w:w="1419" w:type="dxa"/>
            <w:shd w:val="clear" w:color="auto" w:fill="auto"/>
          </w:tcPr>
          <w:p w14:paraId="00B88ABD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ПК</w:t>
            </w:r>
            <w:r w:rsidRPr="002F43F8">
              <w:rPr>
                <w:spacing w:val="-3"/>
              </w:rPr>
              <w:t xml:space="preserve"> </w:t>
            </w:r>
            <w:r w:rsidRPr="002F43F8">
              <w:rPr>
                <w:spacing w:val="-4"/>
              </w:rPr>
              <w:t>2.5.</w:t>
            </w:r>
          </w:p>
        </w:tc>
        <w:tc>
          <w:tcPr>
            <w:tcW w:w="8330" w:type="dxa"/>
            <w:shd w:val="clear" w:color="auto" w:fill="auto"/>
          </w:tcPr>
          <w:p w14:paraId="42AF35A0" w14:textId="77777777" w:rsidR="00DA488E" w:rsidRDefault="00DA488E" w:rsidP="002F43F8">
            <w:pPr>
              <w:pStyle w:val="TableParagraph"/>
              <w:spacing w:line="247" w:lineRule="exact"/>
              <w:ind w:left="107"/>
            </w:pPr>
            <w:r>
              <w:t>Формировать</w:t>
            </w:r>
            <w:r w:rsidRPr="002F43F8">
              <w:rPr>
                <w:spacing w:val="-7"/>
              </w:rPr>
              <w:t xml:space="preserve"> </w:t>
            </w:r>
            <w:r>
              <w:t>и</w:t>
            </w:r>
            <w:r w:rsidRPr="002F43F8">
              <w:rPr>
                <w:spacing w:val="-9"/>
              </w:rPr>
              <w:t xml:space="preserve"> </w:t>
            </w:r>
            <w:r>
              <w:t>регулировать</w:t>
            </w:r>
            <w:r w:rsidRPr="002F43F8">
              <w:rPr>
                <w:spacing w:val="-6"/>
              </w:rPr>
              <w:t xml:space="preserve"> </w:t>
            </w:r>
            <w:r>
              <w:t>резервы</w:t>
            </w:r>
            <w:r w:rsidRPr="002F43F8">
              <w:rPr>
                <w:spacing w:val="-5"/>
              </w:rPr>
              <w:t xml:space="preserve"> </w:t>
            </w:r>
            <w:r>
              <w:t>на</w:t>
            </w:r>
            <w:r w:rsidRPr="002F43F8">
              <w:rPr>
                <w:spacing w:val="-7"/>
              </w:rPr>
              <w:t xml:space="preserve"> </w:t>
            </w:r>
            <w:r>
              <w:t>возможные</w:t>
            </w:r>
            <w:r w:rsidRPr="002F43F8">
              <w:rPr>
                <w:spacing w:val="-6"/>
              </w:rPr>
              <w:t xml:space="preserve"> </w:t>
            </w:r>
            <w:r>
              <w:t>потери</w:t>
            </w:r>
            <w:r w:rsidRPr="002F43F8">
              <w:rPr>
                <w:spacing w:val="-7"/>
              </w:rPr>
              <w:t xml:space="preserve"> </w:t>
            </w:r>
            <w:r>
              <w:t>по</w:t>
            </w:r>
            <w:r w:rsidRPr="002F43F8">
              <w:rPr>
                <w:spacing w:val="-9"/>
              </w:rPr>
              <w:t xml:space="preserve"> </w:t>
            </w:r>
            <w:r w:rsidRPr="002F43F8">
              <w:rPr>
                <w:spacing w:val="-2"/>
              </w:rPr>
              <w:t>кредитам</w:t>
            </w:r>
          </w:p>
        </w:tc>
      </w:tr>
    </w:tbl>
    <w:p w14:paraId="2C9C6724" w14:textId="77777777" w:rsidR="00DA488E" w:rsidRPr="00DA488E" w:rsidRDefault="00DA488E" w:rsidP="00DA488E">
      <w:pPr>
        <w:pStyle w:val="af9"/>
        <w:spacing w:before="48" w:after="1"/>
        <w:rPr>
          <w:sz w:val="20"/>
          <w:lang w:val="ru-RU"/>
        </w:rPr>
      </w:pP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9"/>
        <w:gridCol w:w="8363"/>
      </w:tblGrid>
      <w:tr w:rsidR="00DA488E" w14:paraId="464ACB97" w14:textId="77777777" w:rsidTr="002F43F8">
        <w:trPr>
          <w:trHeight w:val="278"/>
        </w:trPr>
        <w:tc>
          <w:tcPr>
            <w:tcW w:w="1419" w:type="dxa"/>
            <w:shd w:val="clear" w:color="auto" w:fill="auto"/>
          </w:tcPr>
          <w:p w14:paraId="072D8D00" w14:textId="77777777" w:rsidR="00DA488E" w:rsidRPr="002F43F8" w:rsidRDefault="00DA488E" w:rsidP="002F43F8">
            <w:pPr>
              <w:pStyle w:val="TableParagraph"/>
              <w:spacing w:before="1" w:line="257" w:lineRule="exact"/>
              <w:ind w:left="11"/>
              <w:jc w:val="center"/>
              <w:rPr>
                <w:b/>
                <w:sz w:val="24"/>
              </w:rPr>
            </w:pPr>
            <w:r w:rsidRPr="002F43F8"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14:paraId="7986DFF6" w14:textId="77777777" w:rsidR="00DA488E" w:rsidRPr="002F43F8" w:rsidRDefault="00DA488E" w:rsidP="002F43F8">
            <w:pPr>
              <w:pStyle w:val="TableParagraph"/>
              <w:spacing w:before="1" w:line="257" w:lineRule="exact"/>
              <w:ind w:left="42" w:right="32"/>
              <w:jc w:val="center"/>
              <w:rPr>
                <w:b/>
                <w:sz w:val="24"/>
              </w:rPr>
            </w:pPr>
            <w:r w:rsidRPr="002F43F8">
              <w:rPr>
                <w:b/>
                <w:sz w:val="24"/>
              </w:rPr>
              <w:t>Общие</w:t>
            </w:r>
            <w:r w:rsidRPr="002F43F8">
              <w:rPr>
                <w:b/>
                <w:spacing w:val="-5"/>
                <w:sz w:val="24"/>
              </w:rPr>
              <w:t xml:space="preserve"> </w:t>
            </w:r>
            <w:r w:rsidRPr="002F43F8"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DA488E" w14:paraId="727124C6" w14:textId="77777777" w:rsidTr="002F43F8">
        <w:trPr>
          <w:trHeight w:val="551"/>
        </w:trPr>
        <w:tc>
          <w:tcPr>
            <w:tcW w:w="1419" w:type="dxa"/>
            <w:shd w:val="clear" w:color="auto" w:fill="auto"/>
          </w:tcPr>
          <w:p w14:paraId="3E7136FF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01.</w:t>
            </w:r>
          </w:p>
        </w:tc>
        <w:tc>
          <w:tcPr>
            <w:tcW w:w="8363" w:type="dxa"/>
            <w:shd w:val="clear" w:color="auto" w:fill="auto"/>
          </w:tcPr>
          <w:p w14:paraId="1857B7FF" w14:textId="77777777" w:rsidR="00DA488E" w:rsidRPr="002F43F8" w:rsidRDefault="00DA488E" w:rsidP="002F43F8">
            <w:pPr>
              <w:pStyle w:val="TableParagraph"/>
              <w:tabs>
                <w:tab w:val="left" w:pos="1426"/>
                <w:tab w:val="left" w:pos="2597"/>
                <w:tab w:val="left" w:pos="3789"/>
                <w:tab w:val="left" w:pos="4643"/>
                <w:tab w:val="left" w:pos="6883"/>
              </w:tabs>
              <w:spacing w:line="270" w:lineRule="exact"/>
              <w:ind w:left="107"/>
              <w:rPr>
                <w:sz w:val="24"/>
              </w:rPr>
            </w:pPr>
            <w:r w:rsidRPr="002F43F8">
              <w:rPr>
                <w:spacing w:val="-2"/>
                <w:sz w:val="24"/>
              </w:rPr>
              <w:t>Выбирать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способы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решения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4"/>
                <w:sz w:val="24"/>
              </w:rPr>
              <w:t>задач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профессиональной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деятельности</w:t>
            </w:r>
          </w:p>
          <w:p w14:paraId="783A5F91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применительно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z w:val="24"/>
              </w:rPr>
              <w:t>к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z w:val="24"/>
              </w:rPr>
              <w:t>различным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контекстам</w:t>
            </w:r>
          </w:p>
        </w:tc>
      </w:tr>
      <w:tr w:rsidR="00DA488E" w14:paraId="251CCF8A" w14:textId="77777777" w:rsidTr="002F43F8">
        <w:trPr>
          <w:trHeight w:val="551"/>
        </w:trPr>
        <w:tc>
          <w:tcPr>
            <w:tcW w:w="1419" w:type="dxa"/>
            <w:shd w:val="clear" w:color="auto" w:fill="auto"/>
          </w:tcPr>
          <w:p w14:paraId="799CBDBB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02.</w:t>
            </w:r>
          </w:p>
        </w:tc>
        <w:tc>
          <w:tcPr>
            <w:tcW w:w="8363" w:type="dxa"/>
            <w:shd w:val="clear" w:color="auto" w:fill="auto"/>
          </w:tcPr>
          <w:p w14:paraId="0D27AE3D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Осуществлять</w:t>
            </w:r>
            <w:r w:rsidRPr="002F43F8">
              <w:rPr>
                <w:spacing w:val="14"/>
                <w:sz w:val="24"/>
              </w:rPr>
              <w:t xml:space="preserve"> </w:t>
            </w:r>
            <w:r w:rsidRPr="002F43F8">
              <w:rPr>
                <w:sz w:val="24"/>
              </w:rPr>
              <w:t>поиск,</w:t>
            </w:r>
            <w:r w:rsidRPr="002F43F8">
              <w:rPr>
                <w:spacing w:val="13"/>
                <w:sz w:val="24"/>
              </w:rPr>
              <w:t xml:space="preserve"> </w:t>
            </w:r>
            <w:r w:rsidRPr="002F43F8">
              <w:rPr>
                <w:sz w:val="24"/>
              </w:rPr>
              <w:t>анализ</w:t>
            </w:r>
            <w:r w:rsidRPr="002F43F8">
              <w:rPr>
                <w:spacing w:val="13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12"/>
                <w:sz w:val="24"/>
              </w:rPr>
              <w:t xml:space="preserve"> </w:t>
            </w:r>
            <w:r w:rsidRPr="002F43F8">
              <w:rPr>
                <w:sz w:val="24"/>
              </w:rPr>
              <w:t>интерпретацию</w:t>
            </w:r>
            <w:r w:rsidRPr="002F43F8">
              <w:rPr>
                <w:spacing w:val="13"/>
                <w:sz w:val="24"/>
              </w:rPr>
              <w:t xml:space="preserve"> </w:t>
            </w:r>
            <w:r w:rsidRPr="002F43F8">
              <w:rPr>
                <w:sz w:val="24"/>
              </w:rPr>
              <w:t>информации,</w:t>
            </w:r>
            <w:r w:rsidRPr="002F43F8">
              <w:rPr>
                <w:spacing w:val="11"/>
                <w:sz w:val="24"/>
              </w:rPr>
              <w:t xml:space="preserve"> </w:t>
            </w:r>
            <w:r w:rsidRPr="002F43F8">
              <w:rPr>
                <w:sz w:val="24"/>
              </w:rPr>
              <w:t>необходимой</w:t>
            </w:r>
            <w:r w:rsidRPr="002F43F8">
              <w:rPr>
                <w:spacing w:val="15"/>
                <w:sz w:val="24"/>
              </w:rPr>
              <w:t xml:space="preserve"> </w:t>
            </w:r>
            <w:r w:rsidRPr="002F43F8">
              <w:rPr>
                <w:spacing w:val="-5"/>
                <w:sz w:val="24"/>
              </w:rPr>
              <w:t>для</w:t>
            </w:r>
          </w:p>
          <w:p w14:paraId="46542503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выполнения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z w:val="24"/>
              </w:rPr>
              <w:t>задач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z w:val="24"/>
              </w:rPr>
              <w:t>профессиональной</w:t>
            </w:r>
            <w:r w:rsidRPr="002F43F8">
              <w:rPr>
                <w:spacing w:val="-4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деятельности</w:t>
            </w:r>
          </w:p>
        </w:tc>
      </w:tr>
      <w:tr w:rsidR="00DA488E" w14:paraId="179BD3B8" w14:textId="77777777" w:rsidTr="002F43F8">
        <w:trPr>
          <w:trHeight w:val="552"/>
        </w:trPr>
        <w:tc>
          <w:tcPr>
            <w:tcW w:w="1419" w:type="dxa"/>
            <w:shd w:val="clear" w:color="auto" w:fill="auto"/>
          </w:tcPr>
          <w:p w14:paraId="5D52A6BD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03.</w:t>
            </w:r>
          </w:p>
        </w:tc>
        <w:tc>
          <w:tcPr>
            <w:tcW w:w="8363" w:type="dxa"/>
            <w:shd w:val="clear" w:color="auto" w:fill="auto"/>
          </w:tcPr>
          <w:p w14:paraId="46D3970C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Планировать</w:t>
            </w:r>
            <w:r w:rsidRPr="002F43F8">
              <w:rPr>
                <w:spacing w:val="50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53"/>
                <w:sz w:val="24"/>
              </w:rPr>
              <w:t xml:space="preserve"> </w:t>
            </w:r>
            <w:r w:rsidRPr="002F43F8">
              <w:rPr>
                <w:sz w:val="24"/>
              </w:rPr>
              <w:t>реализовывать</w:t>
            </w:r>
            <w:r w:rsidRPr="002F43F8">
              <w:rPr>
                <w:spacing w:val="53"/>
                <w:sz w:val="24"/>
              </w:rPr>
              <w:t xml:space="preserve"> </w:t>
            </w:r>
            <w:r w:rsidRPr="002F43F8">
              <w:rPr>
                <w:sz w:val="24"/>
              </w:rPr>
              <w:t>собственное</w:t>
            </w:r>
            <w:r w:rsidRPr="002F43F8">
              <w:rPr>
                <w:spacing w:val="50"/>
                <w:sz w:val="24"/>
              </w:rPr>
              <w:t xml:space="preserve"> </w:t>
            </w:r>
            <w:r w:rsidRPr="002F43F8">
              <w:rPr>
                <w:sz w:val="24"/>
              </w:rPr>
              <w:t>профессиональное</w:t>
            </w:r>
            <w:r w:rsidRPr="002F43F8">
              <w:rPr>
                <w:spacing w:val="51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52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личностное</w:t>
            </w:r>
          </w:p>
          <w:p w14:paraId="3E5680E6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pacing w:val="-2"/>
                <w:sz w:val="24"/>
              </w:rPr>
              <w:t>развитие</w:t>
            </w:r>
          </w:p>
        </w:tc>
      </w:tr>
      <w:tr w:rsidR="00DA488E" w14:paraId="3C63F9AB" w14:textId="77777777" w:rsidTr="002F43F8">
        <w:trPr>
          <w:trHeight w:val="551"/>
        </w:trPr>
        <w:tc>
          <w:tcPr>
            <w:tcW w:w="1419" w:type="dxa"/>
            <w:shd w:val="clear" w:color="auto" w:fill="auto"/>
          </w:tcPr>
          <w:p w14:paraId="5015FD5A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04.</w:t>
            </w:r>
          </w:p>
        </w:tc>
        <w:tc>
          <w:tcPr>
            <w:tcW w:w="8363" w:type="dxa"/>
            <w:shd w:val="clear" w:color="auto" w:fill="auto"/>
          </w:tcPr>
          <w:p w14:paraId="76A558C8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Работать в</w:t>
            </w:r>
            <w:r w:rsidRPr="002F43F8">
              <w:rPr>
                <w:spacing w:val="2"/>
                <w:sz w:val="24"/>
              </w:rPr>
              <w:t xml:space="preserve"> </w:t>
            </w:r>
            <w:r w:rsidRPr="002F43F8">
              <w:rPr>
                <w:sz w:val="24"/>
              </w:rPr>
              <w:t>коллективе</w:t>
            </w:r>
            <w:r w:rsidRPr="002F43F8">
              <w:rPr>
                <w:spacing w:val="-2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3"/>
                <w:sz w:val="24"/>
              </w:rPr>
              <w:t xml:space="preserve"> </w:t>
            </w:r>
            <w:r w:rsidRPr="002F43F8">
              <w:rPr>
                <w:sz w:val="24"/>
              </w:rPr>
              <w:t>команде,</w:t>
            </w:r>
            <w:r w:rsidRPr="002F43F8">
              <w:rPr>
                <w:spacing w:val="1"/>
                <w:sz w:val="24"/>
              </w:rPr>
              <w:t xml:space="preserve"> </w:t>
            </w:r>
            <w:r w:rsidRPr="002F43F8">
              <w:rPr>
                <w:sz w:val="24"/>
              </w:rPr>
              <w:t>эффективно взаимодействовать</w:t>
            </w:r>
            <w:r w:rsidRPr="002F43F8">
              <w:rPr>
                <w:spacing w:val="3"/>
                <w:sz w:val="24"/>
              </w:rPr>
              <w:t xml:space="preserve"> </w:t>
            </w:r>
            <w:r w:rsidRPr="002F43F8">
              <w:rPr>
                <w:sz w:val="24"/>
              </w:rPr>
              <w:t>с</w:t>
            </w:r>
            <w:r w:rsidRPr="002F43F8">
              <w:rPr>
                <w:spacing w:val="1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коллегами,</w:t>
            </w:r>
          </w:p>
          <w:p w14:paraId="404BF0DC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руководством,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клиентами</w:t>
            </w:r>
          </w:p>
        </w:tc>
      </w:tr>
      <w:tr w:rsidR="00DA488E" w14:paraId="40B4580C" w14:textId="77777777" w:rsidTr="002F43F8">
        <w:trPr>
          <w:trHeight w:val="827"/>
        </w:trPr>
        <w:tc>
          <w:tcPr>
            <w:tcW w:w="1419" w:type="dxa"/>
            <w:shd w:val="clear" w:color="auto" w:fill="auto"/>
          </w:tcPr>
          <w:p w14:paraId="626DF57A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05.</w:t>
            </w:r>
          </w:p>
        </w:tc>
        <w:tc>
          <w:tcPr>
            <w:tcW w:w="8363" w:type="dxa"/>
            <w:shd w:val="clear" w:color="auto" w:fill="auto"/>
          </w:tcPr>
          <w:p w14:paraId="2F6F39CA" w14:textId="77777777" w:rsidR="00DA488E" w:rsidRPr="002F43F8" w:rsidRDefault="00DA488E" w:rsidP="002F43F8">
            <w:pPr>
              <w:pStyle w:val="TableParagraph"/>
              <w:tabs>
                <w:tab w:val="left" w:pos="923"/>
                <w:tab w:val="left" w:pos="2346"/>
                <w:tab w:val="left" w:pos="3706"/>
                <w:tab w:val="left" w:pos="4039"/>
                <w:tab w:val="left" w:pos="4987"/>
                <w:tab w:val="left" w:pos="6610"/>
                <w:tab w:val="left" w:pos="8122"/>
              </w:tabs>
              <w:ind w:left="107" w:right="100"/>
              <w:rPr>
                <w:sz w:val="24"/>
              </w:rPr>
            </w:pPr>
            <w:r w:rsidRPr="002F43F8">
              <w:rPr>
                <w:sz w:val="24"/>
              </w:rPr>
              <w:t>Осуществлять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устную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и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письменную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коммуникацию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>на</w:t>
            </w:r>
            <w:r w:rsidRPr="002F43F8">
              <w:rPr>
                <w:spacing w:val="80"/>
                <w:sz w:val="24"/>
              </w:rPr>
              <w:t xml:space="preserve"> </w:t>
            </w:r>
            <w:r w:rsidRPr="002F43F8">
              <w:rPr>
                <w:sz w:val="24"/>
              </w:rPr>
              <w:t xml:space="preserve">государственном </w:t>
            </w:r>
            <w:r w:rsidRPr="002F43F8">
              <w:rPr>
                <w:spacing w:val="-2"/>
                <w:sz w:val="24"/>
              </w:rPr>
              <w:t>языке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Российской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Федерации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10"/>
                <w:sz w:val="24"/>
              </w:rPr>
              <w:t>с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учетом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особенностей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социального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10"/>
                <w:sz w:val="24"/>
              </w:rPr>
              <w:t>и</w:t>
            </w:r>
          </w:p>
          <w:p w14:paraId="5908C682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культурного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контекста</w:t>
            </w:r>
          </w:p>
        </w:tc>
      </w:tr>
      <w:tr w:rsidR="00DA488E" w14:paraId="1C928BB6" w14:textId="77777777" w:rsidTr="002F43F8">
        <w:trPr>
          <w:trHeight w:val="275"/>
        </w:trPr>
        <w:tc>
          <w:tcPr>
            <w:tcW w:w="1419" w:type="dxa"/>
            <w:shd w:val="clear" w:color="auto" w:fill="auto"/>
          </w:tcPr>
          <w:p w14:paraId="61A290A2" w14:textId="77777777" w:rsidR="00DA488E" w:rsidRPr="002F43F8" w:rsidRDefault="00DA488E" w:rsidP="002F43F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09.</w:t>
            </w:r>
          </w:p>
        </w:tc>
        <w:tc>
          <w:tcPr>
            <w:tcW w:w="8363" w:type="dxa"/>
            <w:shd w:val="clear" w:color="auto" w:fill="auto"/>
          </w:tcPr>
          <w:p w14:paraId="3493939C" w14:textId="77777777" w:rsidR="00DA488E" w:rsidRPr="002F43F8" w:rsidRDefault="00DA488E" w:rsidP="002F43F8">
            <w:pPr>
              <w:pStyle w:val="TableParagraph"/>
              <w:spacing w:line="256" w:lineRule="exact"/>
              <w:ind w:left="10" w:right="42"/>
              <w:jc w:val="center"/>
              <w:rPr>
                <w:sz w:val="24"/>
              </w:rPr>
            </w:pPr>
            <w:r w:rsidRPr="002F43F8">
              <w:rPr>
                <w:sz w:val="24"/>
              </w:rPr>
              <w:t>Использовать</w:t>
            </w:r>
            <w:r w:rsidRPr="002F43F8">
              <w:rPr>
                <w:spacing w:val="-8"/>
                <w:sz w:val="24"/>
              </w:rPr>
              <w:t xml:space="preserve"> </w:t>
            </w:r>
            <w:r w:rsidRPr="002F43F8">
              <w:rPr>
                <w:sz w:val="24"/>
              </w:rPr>
              <w:t>информационные</w:t>
            </w:r>
            <w:r w:rsidRPr="002F43F8">
              <w:rPr>
                <w:spacing w:val="-8"/>
                <w:sz w:val="24"/>
              </w:rPr>
              <w:t xml:space="preserve"> </w:t>
            </w:r>
            <w:r w:rsidRPr="002F43F8">
              <w:rPr>
                <w:sz w:val="24"/>
              </w:rPr>
              <w:t>технологии</w:t>
            </w:r>
            <w:r w:rsidRPr="002F43F8">
              <w:rPr>
                <w:spacing w:val="-6"/>
                <w:sz w:val="24"/>
              </w:rPr>
              <w:t xml:space="preserve"> </w:t>
            </w:r>
            <w:r w:rsidRPr="002F43F8">
              <w:rPr>
                <w:sz w:val="24"/>
              </w:rPr>
              <w:t>в</w:t>
            </w:r>
            <w:r w:rsidRPr="002F43F8">
              <w:rPr>
                <w:spacing w:val="-9"/>
                <w:sz w:val="24"/>
              </w:rPr>
              <w:t xml:space="preserve"> </w:t>
            </w:r>
            <w:r w:rsidRPr="002F43F8">
              <w:rPr>
                <w:sz w:val="24"/>
              </w:rPr>
              <w:t>профессиональной</w:t>
            </w:r>
            <w:r w:rsidRPr="002F43F8">
              <w:rPr>
                <w:spacing w:val="-6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деятельности</w:t>
            </w:r>
          </w:p>
        </w:tc>
      </w:tr>
      <w:tr w:rsidR="00DA488E" w14:paraId="24110F45" w14:textId="77777777" w:rsidTr="002F43F8">
        <w:trPr>
          <w:trHeight w:val="553"/>
        </w:trPr>
        <w:tc>
          <w:tcPr>
            <w:tcW w:w="1419" w:type="dxa"/>
            <w:shd w:val="clear" w:color="auto" w:fill="auto"/>
          </w:tcPr>
          <w:p w14:paraId="3D0675E5" w14:textId="77777777" w:rsidR="00DA488E" w:rsidRPr="002F43F8" w:rsidRDefault="00DA488E" w:rsidP="002F43F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14:paraId="3BE5B58C" w14:textId="77777777" w:rsidR="00DA488E" w:rsidRPr="002F43F8" w:rsidRDefault="00DA488E" w:rsidP="002F43F8">
            <w:pPr>
              <w:pStyle w:val="TableParagraph"/>
              <w:tabs>
                <w:tab w:val="left" w:pos="1724"/>
                <w:tab w:val="left" w:pos="3885"/>
                <w:tab w:val="left" w:pos="5680"/>
                <w:tab w:val="left" w:pos="6143"/>
                <w:tab w:val="left" w:pos="8122"/>
              </w:tabs>
              <w:spacing w:line="273" w:lineRule="exact"/>
              <w:ind w:left="107"/>
              <w:rPr>
                <w:sz w:val="24"/>
              </w:rPr>
            </w:pPr>
            <w:r w:rsidRPr="002F43F8">
              <w:rPr>
                <w:spacing w:val="-2"/>
                <w:sz w:val="24"/>
              </w:rPr>
              <w:t>Пользоваться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профессиональной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документацией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5"/>
                <w:sz w:val="24"/>
              </w:rPr>
              <w:t>на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государственном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10"/>
                <w:sz w:val="24"/>
              </w:rPr>
              <w:t>и</w:t>
            </w:r>
          </w:p>
          <w:p w14:paraId="76729027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иностранном</w:t>
            </w:r>
            <w:r w:rsidRPr="002F43F8">
              <w:rPr>
                <w:spacing w:val="-5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языках</w:t>
            </w:r>
          </w:p>
        </w:tc>
      </w:tr>
      <w:tr w:rsidR="00DA488E" w14:paraId="707AA8B7" w14:textId="77777777" w:rsidTr="002F43F8">
        <w:trPr>
          <w:trHeight w:val="551"/>
        </w:trPr>
        <w:tc>
          <w:tcPr>
            <w:tcW w:w="1419" w:type="dxa"/>
            <w:shd w:val="clear" w:color="auto" w:fill="auto"/>
          </w:tcPr>
          <w:p w14:paraId="3D83A182" w14:textId="77777777" w:rsidR="00DA488E" w:rsidRPr="002F43F8" w:rsidRDefault="00DA488E" w:rsidP="002F43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 xml:space="preserve">ОК </w:t>
            </w:r>
            <w:r w:rsidRPr="002F43F8">
              <w:rPr>
                <w:spacing w:val="-5"/>
                <w:sz w:val="24"/>
              </w:rPr>
              <w:t>11.</w:t>
            </w:r>
          </w:p>
        </w:tc>
        <w:tc>
          <w:tcPr>
            <w:tcW w:w="8363" w:type="dxa"/>
            <w:shd w:val="clear" w:color="auto" w:fill="auto"/>
          </w:tcPr>
          <w:p w14:paraId="7DD7D117" w14:textId="77777777" w:rsidR="00DA488E" w:rsidRPr="002F43F8" w:rsidRDefault="00DA488E" w:rsidP="002F43F8">
            <w:pPr>
              <w:pStyle w:val="TableParagraph"/>
              <w:tabs>
                <w:tab w:val="left" w:pos="1899"/>
                <w:tab w:val="left" w:pos="2978"/>
                <w:tab w:val="left" w:pos="3611"/>
                <w:tab w:val="left" w:pos="5230"/>
                <w:tab w:val="left" w:pos="6965"/>
              </w:tabs>
              <w:spacing w:line="270" w:lineRule="exact"/>
              <w:ind w:left="107"/>
              <w:rPr>
                <w:sz w:val="24"/>
              </w:rPr>
            </w:pPr>
            <w:r w:rsidRPr="002F43F8">
              <w:rPr>
                <w:spacing w:val="-2"/>
                <w:sz w:val="24"/>
              </w:rPr>
              <w:t>Использовать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знания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5"/>
                <w:sz w:val="24"/>
              </w:rPr>
              <w:t>по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финансовой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грамотности,</w:t>
            </w:r>
            <w:r w:rsidRPr="002F43F8">
              <w:rPr>
                <w:sz w:val="24"/>
              </w:rPr>
              <w:tab/>
            </w:r>
            <w:r w:rsidRPr="002F43F8">
              <w:rPr>
                <w:spacing w:val="-2"/>
                <w:sz w:val="24"/>
              </w:rPr>
              <w:t>планировать</w:t>
            </w:r>
          </w:p>
          <w:p w14:paraId="5B7D4987" w14:textId="77777777" w:rsidR="00DA488E" w:rsidRPr="002F43F8" w:rsidRDefault="00DA488E" w:rsidP="002F43F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2F43F8">
              <w:rPr>
                <w:sz w:val="24"/>
              </w:rPr>
              <w:t>предпринимательскую</w:t>
            </w:r>
            <w:r w:rsidRPr="002F43F8">
              <w:rPr>
                <w:spacing w:val="-8"/>
                <w:sz w:val="24"/>
              </w:rPr>
              <w:t xml:space="preserve"> </w:t>
            </w:r>
            <w:r w:rsidRPr="002F43F8">
              <w:rPr>
                <w:sz w:val="24"/>
              </w:rPr>
              <w:t>деятельность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z w:val="24"/>
              </w:rPr>
              <w:t>в</w:t>
            </w:r>
            <w:r w:rsidRPr="002F43F8">
              <w:rPr>
                <w:spacing w:val="-9"/>
                <w:sz w:val="24"/>
              </w:rPr>
              <w:t xml:space="preserve"> </w:t>
            </w:r>
            <w:r w:rsidRPr="002F43F8">
              <w:rPr>
                <w:sz w:val="24"/>
              </w:rPr>
              <w:t>профессиональной</w:t>
            </w:r>
            <w:r w:rsidRPr="002F43F8">
              <w:rPr>
                <w:spacing w:val="-7"/>
                <w:sz w:val="24"/>
              </w:rPr>
              <w:t xml:space="preserve"> </w:t>
            </w:r>
            <w:r w:rsidRPr="002F43F8">
              <w:rPr>
                <w:spacing w:val="-2"/>
                <w:sz w:val="24"/>
              </w:rPr>
              <w:t>сфере</w:t>
            </w:r>
          </w:p>
        </w:tc>
      </w:tr>
    </w:tbl>
    <w:p w14:paraId="2CA76B2B" w14:textId="77777777" w:rsidR="00DA488E" w:rsidRPr="00DA488E" w:rsidRDefault="00DA488E" w:rsidP="00DA488E">
      <w:pPr>
        <w:pStyle w:val="af9"/>
        <w:spacing w:before="3"/>
        <w:rPr>
          <w:lang w:val="ru-RU"/>
        </w:rPr>
      </w:pPr>
    </w:p>
    <w:p w14:paraId="75B88AC1" w14:textId="77777777" w:rsidR="00DA488E" w:rsidRPr="00DA488E" w:rsidRDefault="00DA488E" w:rsidP="00DA488E">
      <w:pPr>
        <w:pStyle w:val="af9"/>
        <w:ind w:left="1150"/>
        <w:rPr>
          <w:lang w:val="ru-RU"/>
        </w:rPr>
      </w:pPr>
      <w:r w:rsidRPr="00DA488E">
        <w:rPr>
          <w:lang w:val="ru-RU"/>
        </w:rPr>
        <w:t>В</w:t>
      </w:r>
      <w:r w:rsidRPr="00DA488E">
        <w:rPr>
          <w:spacing w:val="-5"/>
          <w:lang w:val="ru-RU"/>
        </w:rPr>
        <w:t xml:space="preserve"> </w:t>
      </w:r>
      <w:r w:rsidRPr="00DA488E">
        <w:rPr>
          <w:lang w:val="ru-RU"/>
        </w:rPr>
        <w:t>результате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оценки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осуществляется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проверка</w:t>
      </w:r>
      <w:r w:rsidRPr="00DA488E">
        <w:rPr>
          <w:spacing w:val="-2"/>
          <w:lang w:val="ru-RU"/>
        </w:rPr>
        <w:t xml:space="preserve"> умений:</w:t>
      </w:r>
    </w:p>
    <w:p w14:paraId="43B0137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9" w:firstLine="427"/>
        <w:contextualSpacing w:val="0"/>
      </w:pPr>
      <w:r>
        <w:t>консультировать</w:t>
      </w:r>
      <w:r>
        <w:rPr>
          <w:spacing w:val="80"/>
        </w:rPr>
        <w:t xml:space="preserve"> </w:t>
      </w:r>
      <w:r>
        <w:t>заемщиков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условиям</w:t>
      </w:r>
      <w:r>
        <w:rPr>
          <w:spacing w:val="80"/>
        </w:rPr>
        <w:t xml:space="preserve"> </w:t>
      </w:r>
      <w:r>
        <w:t>предоставления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порядку</w:t>
      </w:r>
      <w:r>
        <w:rPr>
          <w:spacing w:val="80"/>
        </w:rPr>
        <w:t xml:space="preserve"> </w:t>
      </w:r>
      <w:r>
        <w:t xml:space="preserve">погашения </w:t>
      </w:r>
      <w:r>
        <w:rPr>
          <w:spacing w:val="-2"/>
        </w:rPr>
        <w:t>кредитов;</w:t>
      </w:r>
    </w:p>
    <w:p w14:paraId="54E8622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right="530" w:firstLine="427"/>
        <w:contextualSpacing w:val="0"/>
      </w:pPr>
      <w:r>
        <w:t>анализировать</w:t>
      </w:r>
      <w:r>
        <w:rPr>
          <w:spacing w:val="40"/>
        </w:rPr>
        <w:t xml:space="preserve"> </w:t>
      </w:r>
      <w:r>
        <w:t>финансовое</w:t>
      </w:r>
      <w:r>
        <w:rPr>
          <w:spacing w:val="40"/>
        </w:rPr>
        <w:t xml:space="preserve"> </w:t>
      </w:r>
      <w:r>
        <w:t>положение</w:t>
      </w:r>
      <w:r>
        <w:rPr>
          <w:spacing w:val="40"/>
        </w:rPr>
        <w:t xml:space="preserve"> </w:t>
      </w:r>
      <w:r>
        <w:t>заемщика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юридического</w:t>
      </w:r>
      <w:r>
        <w:rPr>
          <w:spacing w:val="40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технико- экономическое обоснование кредита;</w:t>
      </w:r>
    </w:p>
    <w:p w14:paraId="720B21E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определять</w:t>
      </w:r>
      <w:r>
        <w:rPr>
          <w:spacing w:val="-6"/>
        </w:rPr>
        <w:t xml:space="preserve"> </w:t>
      </w:r>
      <w:r>
        <w:t>платежеспособность</w:t>
      </w:r>
      <w:r>
        <w:rPr>
          <w:spacing w:val="-4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rPr>
          <w:spacing w:val="-2"/>
        </w:rPr>
        <w:t>лица;</w:t>
      </w:r>
    </w:p>
    <w:p w14:paraId="3021692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оценивать</w:t>
      </w:r>
      <w:r>
        <w:rPr>
          <w:spacing w:val="-7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кредитные</w:t>
      </w:r>
      <w:r>
        <w:rPr>
          <w:spacing w:val="-5"/>
        </w:rPr>
        <w:t xml:space="preserve"> </w:t>
      </w:r>
      <w:r>
        <w:t>риски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потребительским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0CCCA25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проверять</w:t>
      </w:r>
      <w:r>
        <w:rPr>
          <w:spacing w:val="-5"/>
        </w:rPr>
        <w:t xml:space="preserve"> </w:t>
      </w:r>
      <w:r>
        <w:t>полноту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подлинность</w:t>
      </w:r>
      <w:r>
        <w:rPr>
          <w:spacing w:val="-3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заемщика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rPr>
          <w:spacing w:val="-2"/>
        </w:rPr>
        <w:t>кредитов;</w:t>
      </w:r>
    </w:p>
    <w:p w14:paraId="217D9A69" w14:textId="77777777" w:rsidR="00DA488E" w:rsidRDefault="00DA488E" w:rsidP="00DA488E">
      <w:pPr>
        <w:sectPr w:rsidR="00DA488E">
          <w:type w:val="continuous"/>
          <w:pgSz w:w="11910" w:h="16840"/>
          <w:pgMar w:top="1100" w:right="600" w:bottom="280" w:left="900" w:header="720" w:footer="720" w:gutter="0"/>
          <w:cols w:space="720"/>
        </w:sectPr>
      </w:pPr>
    </w:p>
    <w:p w14:paraId="6A9972B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spacing w:before="68"/>
        <w:ind w:left="939" w:hanging="279"/>
        <w:contextualSpacing w:val="0"/>
        <w:jc w:val="both"/>
      </w:pPr>
      <w:r>
        <w:lastRenderedPageBreak/>
        <w:t>проверять</w:t>
      </w:r>
      <w:r>
        <w:rPr>
          <w:spacing w:val="-6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достаточность</w:t>
      </w:r>
      <w:r>
        <w:rPr>
          <w:spacing w:val="-3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возвратности</w:t>
      </w:r>
      <w:r>
        <w:rPr>
          <w:spacing w:val="-4"/>
        </w:rPr>
        <w:t xml:space="preserve"> </w:t>
      </w:r>
      <w:r>
        <w:rPr>
          <w:spacing w:val="-2"/>
        </w:rPr>
        <w:t>кредита;</w:t>
      </w:r>
    </w:p>
    <w:p w14:paraId="1BD244F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составлять</w:t>
      </w:r>
      <w:r>
        <w:rPr>
          <w:spacing w:val="-7"/>
        </w:rPr>
        <w:t xml:space="preserve"> </w:t>
      </w:r>
      <w:r>
        <w:t>заключение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rPr>
          <w:spacing w:val="-2"/>
        </w:rPr>
        <w:t>кредита;</w:t>
      </w:r>
    </w:p>
    <w:p w14:paraId="6CABE4C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spacing w:before="1"/>
        <w:ind w:right="539" w:firstLine="427"/>
        <w:contextualSpacing w:val="0"/>
        <w:jc w:val="both"/>
      </w:pPr>
      <w:r>
        <w:t>оперативно принимать решения по предложению клиенту дополнительного банковского продукта (кросс-продажа);</w:t>
      </w:r>
    </w:p>
    <w:p w14:paraId="1974C9F0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проводить</w:t>
      </w:r>
      <w:r>
        <w:rPr>
          <w:spacing w:val="-7"/>
        </w:rPr>
        <w:t xml:space="preserve"> </w:t>
      </w:r>
      <w:r>
        <w:t>андеррайтинг</w:t>
      </w:r>
      <w:r>
        <w:rPr>
          <w:spacing w:val="-5"/>
        </w:rPr>
        <w:t xml:space="preserve"> </w:t>
      </w:r>
      <w:r>
        <w:t>кредитных</w:t>
      </w:r>
      <w:r>
        <w:rPr>
          <w:spacing w:val="-5"/>
        </w:rPr>
        <w:t xml:space="preserve"> </w:t>
      </w:r>
      <w:r>
        <w:t>заявок</w:t>
      </w:r>
      <w:r>
        <w:rPr>
          <w:spacing w:val="-4"/>
        </w:rPr>
        <w:t xml:space="preserve"> </w:t>
      </w:r>
      <w:r>
        <w:rPr>
          <w:spacing w:val="-2"/>
        </w:rPr>
        <w:t>клиентов;</w:t>
      </w:r>
    </w:p>
    <w:p w14:paraId="3073CAA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проводить</w:t>
      </w:r>
      <w:r>
        <w:rPr>
          <w:spacing w:val="-6"/>
        </w:rPr>
        <w:t xml:space="preserve"> </w:t>
      </w:r>
      <w:r>
        <w:t>андеррайтинг</w:t>
      </w:r>
      <w:r>
        <w:rPr>
          <w:spacing w:val="-7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ипотеки;</w:t>
      </w:r>
    </w:p>
    <w:p w14:paraId="6531AFD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составлять</w:t>
      </w:r>
      <w:r>
        <w:rPr>
          <w:spacing w:val="-2"/>
        </w:rPr>
        <w:t xml:space="preserve"> </w:t>
      </w:r>
      <w:r>
        <w:t>договор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залоге;</w:t>
      </w:r>
    </w:p>
    <w:p w14:paraId="3E34E3F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оформлять</w:t>
      </w:r>
      <w:r>
        <w:rPr>
          <w:spacing w:val="-5"/>
        </w:rPr>
        <w:t xml:space="preserve"> </w:t>
      </w:r>
      <w:r>
        <w:t>пакет</w:t>
      </w:r>
      <w:r>
        <w:rPr>
          <w:spacing w:val="-3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заключения</w:t>
      </w:r>
      <w:r>
        <w:rPr>
          <w:spacing w:val="-2"/>
        </w:rPr>
        <w:t xml:space="preserve"> </w:t>
      </w:r>
      <w:r>
        <w:t>договора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залоге;</w:t>
      </w:r>
    </w:p>
    <w:p w14:paraId="0E1B42E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7" w:firstLine="427"/>
        <w:contextualSpacing w:val="0"/>
        <w:jc w:val="both"/>
      </w:pPr>
      <w:r>
        <w:t>составлять график платежей по кредиту и процентам, контролировать своевременность и полноту поступления платежей;</w:t>
      </w:r>
    </w:p>
    <w:p w14:paraId="46E2FB5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1" w:firstLine="427"/>
        <w:contextualSpacing w:val="0"/>
        <w:jc w:val="both"/>
      </w:pPr>
      <w:r>
        <w:t xml:space="preserve">оформлять комплект документов на открытие счетов и выдачу кредитов различных </w:t>
      </w:r>
      <w:r>
        <w:rPr>
          <w:spacing w:val="-2"/>
        </w:rPr>
        <w:t>видов;</w:t>
      </w:r>
    </w:p>
    <w:p w14:paraId="0CD083B6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1" w:firstLine="427"/>
        <w:contextualSpacing w:val="0"/>
        <w:jc w:val="both"/>
      </w:pPr>
      <w:r>
        <w:t>оформлять выписки по лицевым счетам заемщиков и разъяснять им содержащиеся в выписках данные;</w:t>
      </w:r>
    </w:p>
    <w:p w14:paraId="3659877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spacing w:before="1"/>
        <w:ind w:left="939" w:hanging="279"/>
        <w:contextualSpacing w:val="0"/>
        <w:jc w:val="both"/>
      </w:pPr>
      <w:r>
        <w:t>формировать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кредитные</w:t>
      </w:r>
      <w:r>
        <w:rPr>
          <w:spacing w:val="-5"/>
        </w:rPr>
        <w:t xml:space="preserve"> </w:t>
      </w:r>
      <w:r>
        <w:rPr>
          <w:spacing w:val="-4"/>
        </w:rPr>
        <w:t>дела;</w:t>
      </w:r>
    </w:p>
    <w:p w14:paraId="23AE38A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составлять</w:t>
      </w:r>
      <w:r>
        <w:rPr>
          <w:spacing w:val="-3"/>
        </w:rPr>
        <w:t xml:space="preserve"> </w:t>
      </w:r>
      <w:r>
        <w:t>акты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итогам</w:t>
      </w:r>
      <w:r>
        <w:rPr>
          <w:spacing w:val="-3"/>
        </w:rPr>
        <w:t xml:space="preserve"> </w:t>
      </w:r>
      <w:r>
        <w:t>проверок</w:t>
      </w:r>
      <w:r>
        <w:rPr>
          <w:spacing w:val="-1"/>
        </w:rPr>
        <w:t xml:space="preserve"> </w:t>
      </w:r>
      <w:r>
        <w:t>сохранности</w:t>
      </w:r>
      <w:r>
        <w:rPr>
          <w:spacing w:val="-1"/>
        </w:rPr>
        <w:t xml:space="preserve"> </w:t>
      </w:r>
      <w:r>
        <w:rPr>
          <w:spacing w:val="-2"/>
        </w:rPr>
        <w:t>обеспечения;</w:t>
      </w:r>
    </w:p>
    <w:p w14:paraId="6DC0D58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0" w:firstLine="427"/>
        <w:contextualSpacing w:val="0"/>
        <w:jc w:val="both"/>
      </w:pPr>
      <w:r>
        <w:t>определять возможность предоставления межбанковского кредита с учетом финансового положения контрагента;</w:t>
      </w:r>
    </w:p>
    <w:p w14:paraId="19CD95D6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определять</w:t>
      </w:r>
      <w:r>
        <w:rPr>
          <w:spacing w:val="-6"/>
        </w:rPr>
        <w:t xml:space="preserve"> </w:t>
      </w:r>
      <w:r>
        <w:t>достаточность</w:t>
      </w:r>
      <w:r>
        <w:rPr>
          <w:spacing w:val="-5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возвратности</w:t>
      </w:r>
      <w:r>
        <w:rPr>
          <w:spacing w:val="-5"/>
        </w:rPr>
        <w:t xml:space="preserve"> </w:t>
      </w:r>
      <w:r>
        <w:t>межбанковского</w:t>
      </w:r>
      <w:r>
        <w:rPr>
          <w:spacing w:val="-8"/>
        </w:rPr>
        <w:t xml:space="preserve"> </w:t>
      </w:r>
      <w:r>
        <w:rPr>
          <w:spacing w:val="-2"/>
        </w:rPr>
        <w:t>кредита;</w:t>
      </w:r>
    </w:p>
    <w:p w14:paraId="7EF9DFE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29" w:firstLine="427"/>
        <w:contextualSpacing w:val="0"/>
        <w:jc w:val="both"/>
      </w:pPr>
      <w:r>
        <w:t>пользоваться оперативной информацией о ставках по рублевым и валютным межбанковским кредитам, получаемой по телекоммуникационным каналам;</w:t>
      </w:r>
    </w:p>
    <w:p w14:paraId="53104EE1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0" w:firstLine="427"/>
        <w:contextualSpacing w:val="0"/>
        <w:jc w:val="both"/>
      </w:pPr>
      <w:r>
        <w:t>применять универсальное и специализированное программное обеспечение, необходимое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сбора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на межбанковском</w:t>
      </w:r>
      <w:r>
        <w:rPr>
          <w:spacing w:val="-2"/>
        </w:rPr>
        <w:t xml:space="preserve"> </w:t>
      </w:r>
      <w:r>
        <w:t>рынке;</w:t>
      </w:r>
    </w:p>
    <w:p w14:paraId="33AEE82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6" w:firstLine="427"/>
        <w:contextualSpacing w:val="0"/>
        <w:jc w:val="both"/>
      </w:pPr>
      <w:r>
        <w:t>пользоваться справочными информационными базами данных, необходимых для сотрудничества на межбанковском рынке;</w:t>
      </w:r>
    </w:p>
    <w:p w14:paraId="580DE96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0" w:firstLine="427"/>
        <w:contextualSpacing w:val="0"/>
        <w:jc w:val="both"/>
      </w:pPr>
      <w:r>
        <w:t>оформлять и отражать в учете операции по выдаче кредитов физическим и юридическим лицам, погашению ими кредитов;</w:t>
      </w:r>
    </w:p>
    <w:p w14:paraId="28BFF33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оформлять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предоставленным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66E1E31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6" w:firstLine="427"/>
        <w:contextualSpacing w:val="0"/>
        <w:jc w:val="both"/>
      </w:pPr>
      <w:r>
        <w:t>оформлять и отражать в учете сделки по предоставлению и получению кредитов на рынке межбанковского кредита;</w:t>
      </w:r>
    </w:p>
    <w:p w14:paraId="02D2A57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spacing w:before="1"/>
        <w:ind w:left="939" w:hanging="279"/>
        <w:contextualSpacing w:val="0"/>
        <w:jc w:val="both"/>
      </w:pPr>
      <w:r>
        <w:t>оформлять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учете</w:t>
      </w:r>
      <w:r>
        <w:rPr>
          <w:spacing w:val="-2"/>
        </w:rPr>
        <w:t xml:space="preserve"> </w:t>
      </w:r>
      <w:r>
        <w:t>начисление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взыскание</w:t>
      </w:r>
      <w:r>
        <w:rPr>
          <w:spacing w:val="-3"/>
        </w:rPr>
        <w:t xml:space="preserve"> </w:t>
      </w:r>
      <w:r>
        <w:t>процентов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6623204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вести</w:t>
      </w:r>
      <w:r>
        <w:rPr>
          <w:spacing w:val="-4"/>
        </w:rPr>
        <w:t xml:space="preserve"> </w:t>
      </w:r>
      <w:r>
        <w:t>мониторинг</w:t>
      </w:r>
      <w:r>
        <w:rPr>
          <w:spacing w:val="-4"/>
        </w:rPr>
        <w:t xml:space="preserve"> </w:t>
      </w:r>
      <w:r>
        <w:t>финансового</w:t>
      </w:r>
      <w:r>
        <w:rPr>
          <w:spacing w:val="-4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rPr>
          <w:spacing w:val="-2"/>
        </w:rPr>
        <w:t>клиента;</w:t>
      </w:r>
    </w:p>
    <w:p w14:paraId="6C99E6E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8" w:firstLine="427"/>
        <w:contextualSpacing w:val="0"/>
        <w:jc w:val="both"/>
      </w:pPr>
      <w:r>
        <w:t xml:space="preserve">контролировать соответствие и правильность исполнения залогодателем своих </w:t>
      </w:r>
      <w:r>
        <w:rPr>
          <w:spacing w:val="-2"/>
        </w:rPr>
        <w:t>обязательств;</w:t>
      </w:r>
    </w:p>
    <w:p w14:paraId="673D56E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ind w:left="939" w:hanging="279"/>
        <w:contextualSpacing w:val="0"/>
        <w:jc w:val="both"/>
      </w:pPr>
      <w:r>
        <w:t>оценивать</w:t>
      </w:r>
      <w:r>
        <w:rPr>
          <w:spacing w:val="-6"/>
        </w:rPr>
        <w:t xml:space="preserve"> </w:t>
      </w:r>
      <w:r>
        <w:t>качество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2"/>
        </w:rPr>
        <w:t xml:space="preserve"> </w:t>
      </w:r>
      <w:r>
        <w:t>долга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кредитный</w:t>
      </w:r>
      <w:r>
        <w:rPr>
          <w:spacing w:val="-3"/>
        </w:rPr>
        <w:t xml:space="preserve"> </w:t>
      </w:r>
      <w:r>
        <w:t>риск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выданным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373CEF42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1" w:firstLine="427"/>
        <w:contextualSpacing w:val="0"/>
        <w:jc w:val="both"/>
      </w:pPr>
      <w:r>
        <w:t>выявлять причины ненадлежащего исполнения условий договора и выставлять требования по оплате просроченной задолженности;</w:t>
      </w:r>
    </w:p>
    <w:p w14:paraId="37B3880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9" w:firstLine="427"/>
        <w:contextualSpacing w:val="0"/>
        <w:jc w:val="both"/>
      </w:pPr>
      <w:r>
        <w:t xml:space="preserve">выбирать формы и методы взаимодействия с заемщиком, имеющим просроченную </w:t>
      </w:r>
      <w:r>
        <w:rPr>
          <w:spacing w:val="-2"/>
        </w:rPr>
        <w:t>задолженность;</w:t>
      </w:r>
    </w:p>
    <w:p w14:paraId="7D7722BA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29" w:firstLine="427"/>
        <w:contextualSpacing w:val="0"/>
        <w:jc w:val="both"/>
      </w:pPr>
      <w:r>
        <w:t>разрабатывать систему мотивации заемщика, имеющего просроченную задолженность, и применять ее с целью обеспечения производства платежей с учетом индивидуальных особенностей заемщика и условий кредитного досье;</w:t>
      </w:r>
    </w:p>
    <w:p w14:paraId="5E7C28C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42" w:firstLine="427"/>
        <w:contextualSpacing w:val="0"/>
        <w:jc w:val="both"/>
      </w:pPr>
      <w:r>
        <w:t>направлять запросы в бюро кредитных историй в соответствии с требованиями действующего регламента;</w:t>
      </w:r>
    </w:p>
    <w:p w14:paraId="5C34AFF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6" w:firstLine="427"/>
        <w:contextualSpacing w:val="0"/>
        <w:jc w:val="both"/>
      </w:pPr>
      <w:r>
        <w:t>находить контактные данные заемщика в открытых источниках и</w:t>
      </w:r>
      <w:r>
        <w:rPr>
          <w:spacing w:val="40"/>
        </w:rPr>
        <w:t xml:space="preserve"> </w:t>
      </w:r>
      <w:r>
        <w:t>специализированных базах данных;</w:t>
      </w:r>
    </w:p>
    <w:p w14:paraId="6C4F322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9"/>
        </w:tabs>
        <w:autoSpaceDE w:val="0"/>
        <w:autoSpaceDN w:val="0"/>
        <w:spacing w:before="1"/>
        <w:ind w:left="939" w:hanging="279"/>
        <w:contextualSpacing w:val="0"/>
        <w:jc w:val="both"/>
      </w:pPr>
      <w:r>
        <w:t>подбирать</w:t>
      </w:r>
      <w:r>
        <w:rPr>
          <w:spacing w:val="-7"/>
        </w:rPr>
        <w:t xml:space="preserve"> </w:t>
      </w:r>
      <w:r>
        <w:t>оптимальный</w:t>
      </w:r>
      <w:r>
        <w:rPr>
          <w:spacing w:val="-5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погашения</w:t>
      </w:r>
      <w:r>
        <w:rPr>
          <w:spacing w:val="-5"/>
        </w:rPr>
        <w:t xml:space="preserve"> </w:t>
      </w:r>
      <w:r>
        <w:t>просроченной</w:t>
      </w:r>
      <w:r>
        <w:rPr>
          <w:spacing w:val="-4"/>
        </w:rPr>
        <w:t xml:space="preserve"> </w:t>
      </w:r>
      <w:r>
        <w:rPr>
          <w:spacing w:val="-2"/>
        </w:rPr>
        <w:t>задолженности;</w:t>
      </w:r>
    </w:p>
    <w:p w14:paraId="3543EE71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6" w:firstLine="427"/>
        <w:contextualSpacing w:val="0"/>
        <w:jc w:val="both"/>
      </w:pPr>
      <w:r>
        <w:t>планировать работу с заемщиком, имеющим просроченную задолженность, на основании предварительно проделанной работы и с учетом намерений заемщика по оплате просроченной задолженности;</w:t>
      </w:r>
    </w:p>
    <w:p w14:paraId="0A1F2AAA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38"/>
        </w:tabs>
        <w:autoSpaceDE w:val="0"/>
        <w:autoSpaceDN w:val="0"/>
        <w:ind w:right="538" w:firstLine="427"/>
        <w:contextualSpacing w:val="0"/>
        <w:jc w:val="both"/>
      </w:pPr>
      <w:r>
        <w:t>рассчитывать основные параметры реструктуризации и рефинансирования потребительского кредита;</w:t>
      </w:r>
    </w:p>
    <w:p w14:paraId="68B4656A" w14:textId="77777777" w:rsidR="00DA488E" w:rsidRDefault="00DA488E" w:rsidP="00DA488E">
      <w:pPr>
        <w:jc w:val="both"/>
        <w:sectPr w:rsidR="00DA488E">
          <w:pgSz w:w="11910" w:h="16840"/>
          <w:pgMar w:top="1040" w:right="600" w:bottom="280" w:left="900" w:header="720" w:footer="720" w:gutter="0"/>
          <w:cols w:space="720"/>
        </w:sectPr>
      </w:pPr>
    </w:p>
    <w:p w14:paraId="6BA3936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68"/>
        <w:ind w:left="941"/>
        <w:contextualSpacing w:val="0"/>
      </w:pPr>
      <w:r>
        <w:lastRenderedPageBreak/>
        <w:t>рассчитывать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отражать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учете</w:t>
      </w:r>
      <w:r>
        <w:rPr>
          <w:spacing w:val="-1"/>
        </w:rPr>
        <w:t xml:space="preserve"> </w:t>
      </w:r>
      <w:r>
        <w:t>сумму</w:t>
      </w:r>
      <w:r>
        <w:rPr>
          <w:spacing w:val="-8"/>
        </w:rPr>
        <w:t xml:space="preserve"> </w:t>
      </w:r>
      <w:r>
        <w:t>формируемого</w:t>
      </w:r>
      <w:r>
        <w:rPr>
          <w:spacing w:val="-2"/>
        </w:rPr>
        <w:t xml:space="preserve"> резерва;</w:t>
      </w:r>
    </w:p>
    <w:p w14:paraId="7D5AFF4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рассчитывать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отражать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учете</w:t>
      </w:r>
      <w:r>
        <w:rPr>
          <w:spacing w:val="-2"/>
        </w:rPr>
        <w:t xml:space="preserve"> </w:t>
      </w:r>
      <w:r>
        <w:t>резерв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портфелю</w:t>
      </w:r>
      <w:r>
        <w:rPr>
          <w:spacing w:val="-3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rPr>
          <w:spacing w:val="-2"/>
        </w:rPr>
        <w:t>кредитов;</w:t>
      </w:r>
    </w:p>
    <w:p w14:paraId="27013D5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left="941"/>
        <w:contextualSpacing w:val="0"/>
      </w:pPr>
      <w:r>
        <w:t>оформлять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учет</w:t>
      </w:r>
      <w:r>
        <w:rPr>
          <w:spacing w:val="-1"/>
        </w:rPr>
        <w:t xml:space="preserve"> </w:t>
      </w:r>
      <w:r>
        <w:t>просроченных</w:t>
      </w:r>
      <w:r>
        <w:rPr>
          <w:spacing w:val="-4"/>
        </w:rPr>
        <w:t xml:space="preserve"> </w:t>
      </w:r>
      <w:r>
        <w:t>кредитов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просроченных</w:t>
      </w:r>
      <w:r>
        <w:rPr>
          <w:spacing w:val="-3"/>
        </w:rPr>
        <w:t xml:space="preserve"> </w:t>
      </w:r>
      <w:r>
        <w:rPr>
          <w:spacing w:val="-2"/>
        </w:rPr>
        <w:t>процентов;</w:t>
      </w:r>
    </w:p>
    <w:p w14:paraId="759BCD2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оформлять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списания</w:t>
      </w:r>
      <w:r>
        <w:rPr>
          <w:spacing w:val="-3"/>
        </w:rPr>
        <w:t xml:space="preserve"> </w:t>
      </w:r>
      <w:r>
        <w:t>просроченных</w:t>
      </w:r>
      <w:r>
        <w:rPr>
          <w:spacing w:val="-2"/>
        </w:rPr>
        <w:t xml:space="preserve"> </w:t>
      </w:r>
      <w:r>
        <w:t>кредитов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просроченных</w:t>
      </w:r>
      <w:r>
        <w:rPr>
          <w:spacing w:val="-4"/>
        </w:rPr>
        <w:t xml:space="preserve"> </w:t>
      </w:r>
      <w:r>
        <w:rPr>
          <w:spacing w:val="-2"/>
        </w:rPr>
        <w:t>процентов;</w:t>
      </w:r>
    </w:p>
    <w:p w14:paraId="751A767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2550"/>
          <w:tab w:val="left" w:pos="4915"/>
          <w:tab w:val="left" w:pos="6513"/>
          <w:tab w:val="left" w:pos="8040"/>
          <w:tab w:val="left" w:pos="8640"/>
        </w:tabs>
        <w:autoSpaceDE w:val="0"/>
        <w:autoSpaceDN w:val="0"/>
        <w:ind w:right="538" w:firstLine="427"/>
        <w:contextualSpacing w:val="0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специализированное</w:t>
      </w:r>
      <w:r>
        <w:tab/>
      </w:r>
      <w:r>
        <w:rPr>
          <w:spacing w:val="-2"/>
        </w:rPr>
        <w:t>программное</w:t>
      </w:r>
      <w:r>
        <w:tab/>
      </w:r>
      <w:r>
        <w:rPr>
          <w:spacing w:val="-2"/>
        </w:rPr>
        <w:t>обеспечение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совершения </w:t>
      </w:r>
      <w:r>
        <w:t>операций по кредитованию;</w:t>
      </w:r>
    </w:p>
    <w:p w14:paraId="133F5B52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6" w:firstLine="427"/>
        <w:contextualSpacing w:val="0"/>
      </w:pPr>
      <w:r>
        <w:t>иметь практический опыт в: осуществлении операций по кредитованию физических и юридических лиц.</w:t>
      </w:r>
    </w:p>
    <w:p w14:paraId="009F132A" w14:textId="77777777" w:rsidR="00DA488E" w:rsidRPr="00DA488E" w:rsidRDefault="00DA488E" w:rsidP="00DA488E">
      <w:pPr>
        <w:pStyle w:val="af9"/>
        <w:rPr>
          <w:lang w:val="ru-RU"/>
        </w:rPr>
      </w:pPr>
    </w:p>
    <w:p w14:paraId="71AED279" w14:textId="77777777" w:rsidR="00DA488E" w:rsidRPr="00DA488E" w:rsidRDefault="00DA488E" w:rsidP="00DA488E">
      <w:pPr>
        <w:pStyle w:val="af9"/>
        <w:ind w:left="660"/>
        <w:rPr>
          <w:lang w:val="ru-RU"/>
        </w:rPr>
      </w:pPr>
      <w:r w:rsidRPr="00DA488E">
        <w:rPr>
          <w:lang w:val="ru-RU"/>
        </w:rPr>
        <w:t>В</w:t>
      </w:r>
      <w:r w:rsidRPr="00DA488E">
        <w:rPr>
          <w:spacing w:val="-5"/>
          <w:lang w:val="ru-RU"/>
        </w:rPr>
        <w:t xml:space="preserve"> </w:t>
      </w:r>
      <w:r w:rsidRPr="00DA488E">
        <w:rPr>
          <w:lang w:val="ru-RU"/>
        </w:rPr>
        <w:t>результате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оценки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осуществляется</w:t>
      </w:r>
      <w:r w:rsidRPr="00DA488E">
        <w:rPr>
          <w:spacing w:val="-3"/>
          <w:lang w:val="ru-RU"/>
        </w:rPr>
        <w:t xml:space="preserve"> </w:t>
      </w:r>
      <w:r w:rsidRPr="00DA488E">
        <w:rPr>
          <w:lang w:val="ru-RU"/>
        </w:rPr>
        <w:t>проверка</w:t>
      </w:r>
      <w:r w:rsidRPr="00DA488E">
        <w:rPr>
          <w:spacing w:val="1"/>
          <w:lang w:val="ru-RU"/>
        </w:rPr>
        <w:t xml:space="preserve"> </w:t>
      </w:r>
      <w:r w:rsidRPr="00DA488E">
        <w:rPr>
          <w:spacing w:val="-2"/>
          <w:lang w:val="ru-RU"/>
        </w:rPr>
        <w:t>знаний:</w:t>
      </w:r>
    </w:p>
    <w:p w14:paraId="5ACD703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8" w:firstLine="427"/>
        <w:contextualSpacing w:val="0"/>
      </w:pPr>
      <w:r>
        <w:t>нормативные</w:t>
      </w:r>
      <w:r>
        <w:rPr>
          <w:spacing w:val="40"/>
        </w:rPr>
        <w:t xml:space="preserve"> </w:t>
      </w:r>
      <w:r>
        <w:t>правовые</w:t>
      </w:r>
      <w:r>
        <w:rPr>
          <w:spacing w:val="40"/>
        </w:rPr>
        <w:t xml:space="preserve"> </w:t>
      </w:r>
      <w:r>
        <w:t>акты,</w:t>
      </w:r>
      <w:r>
        <w:rPr>
          <w:spacing w:val="40"/>
        </w:rPr>
        <w:t xml:space="preserve"> </w:t>
      </w:r>
      <w:r>
        <w:t>регулирующие</w:t>
      </w:r>
      <w:r>
        <w:rPr>
          <w:spacing w:val="40"/>
        </w:rPr>
        <w:t xml:space="preserve"> </w:t>
      </w:r>
      <w:r>
        <w:t>осуществление</w:t>
      </w:r>
      <w:r>
        <w:rPr>
          <w:spacing w:val="40"/>
        </w:rPr>
        <w:t xml:space="preserve"> </w:t>
      </w:r>
      <w:r>
        <w:t>кредитных</w:t>
      </w:r>
      <w:r>
        <w:rPr>
          <w:spacing w:val="40"/>
        </w:rPr>
        <w:t xml:space="preserve"> </w:t>
      </w:r>
      <w:r>
        <w:t>операций</w:t>
      </w:r>
      <w:r>
        <w:rPr>
          <w:spacing w:val="40"/>
        </w:rPr>
        <w:t xml:space="preserve"> </w:t>
      </w:r>
      <w:r>
        <w:t>и обеспечение кредитных обязательств;</w:t>
      </w:r>
    </w:p>
    <w:p w14:paraId="1656773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3068"/>
          <w:tab w:val="left" w:pos="4594"/>
          <w:tab w:val="left" w:pos="6055"/>
          <w:tab w:val="left" w:pos="6504"/>
          <w:tab w:val="left" w:pos="8605"/>
        </w:tabs>
        <w:autoSpaceDE w:val="0"/>
        <w:autoSpaceDN w:val="0"/>
        <w:ind w:right="533" w:firstLine="427"/>
        <w:contextualSpacing w:val="0"/>
      </w:pPr>
      <w:r>
        <w:rPr>
          <w:spacing w:val="-2"/>
        </w:rPr>
        <w:t>законодательство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противодействии</w:t>
      </w:r>
      <w:r>
        <w:tab/>
      </w:r>
      <w:r>
        <w:rPr>
          <w:spacing w:val="-2"/>
        </w:rPr>
        <w:t xml:space="preserve">легализации </w:t>
      </w:r>
      <w:r>
        <w:t>(отмыванию) доходов, полученных преступным путем, и финансированию терроризма;</w:t>
      </w:r>
    </w:p>
    <w:p w14:paraId="0E27A01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left="941"/>
        <w:contextualSpacing w:val="0"/>
      </w:pPr>
      <w:r>
        <w:t>законодательство</w:t>
      </w:r>
      <w:r>
        <w:rPr>
          <w:spacing w:val="-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персональных</w:t>
      </w:r>
      <w:r>
        <w:rPr>
          <w:spacing w:val="-5"/>
        </w:rPr>
        <w:t xml:space="preserve"> </w:t>
      </w:r>
      <w:r>
        <w:rPr>
          <w:spacing w:val="-2"/>
        </w:rPr>
        <w:t>данных;</w:t>
      </w:r>
    </w:p>
    <w:p w14:paraId="2136686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9" w:firstLine="427"/>
        <w:contextualSpacing w:val="0"/>
      </w:pPr>
      <w:r>
        <w:t>нормативные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Банка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идентификации</w:t>
      </w:r>
      <w:r>
        <w:rPr>
          <w:spacing w:val="40"/>
        </w:rPr>
        <w:t xml:space="preserve"> </w:t>
      </w:r>
      <w:r>
        <w:t>клиентов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внутреннем контроле (аудите);</w:t>
      </w:r>
    </w:p>
    <w:p w14:paraId="3F50188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9" w:firstLine="427"/>
        <w:contextualSpacing w:val="0"/>
      </w:pPr>
      <w:r>
        <w:t>рекомендации</w:t>
      </w:r>
      <w:r>
        <w:rPr>
          <w:spacing w:val="40"/>
        </w:rPr>
        <w:t xml:space="preserve"> </w:t>
      </w:r>
      <w:r>
        <w:t>Ассоциации</w:t>
      </w:r>
      <w:r>
        <w:rPr>
          <w:spacing w:val="40"/>
        </w:rPr>
        <w:t xml:space="preserve"> </w:t>
      </w:r>
      <w:r>
        <w:t>региональных</w:t>
      </w:r>
      <w:r>
        <w:rPr>
          <w:spacing w:val="40"/>
        </w:rPr>
        <w:t xml:space="preserve"> </w:t>
      </w:r>
      <w:r>
        <w:t>банков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вопросам</w:t>
      </w:r>
      <w:r>
        <w:rPr>
          <w:spacing w:val="40"/>
        </w:rPr>
        <w:t xml:space="preserve"> </w:t>
      </w:r>
      <w:r>
        <w:t>определения кредитоспособности заемщиков;</w:t>
      </w:r>
    </w:p>
    <w:p w14:paraId="7EC9B61A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порядок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бюро</w:t>
      </w:r>
      <w:r>
        <w:rPr>
          <w:spacing w:val="-2"/>
        </w:rPr>
        <w:t xml:space="preserve"> </w:t>
      </w:r>
      <w:r>
        <w:t>кредитных</w:t>
      </w:r>
      <w:r>
        <w:rPr>
          <w:spacing w:val="-3"/>
        </w:rPr>
        <w:t xml:space="preserve"> </w:t>
      </w:r>
      <w:r>
        <w:rPr>
          <w:spacing w:val="-2"/>
        </w:rPr>
        <w:t>историй;</w:t>
      </w:r>
    </w:p>
    <w:p w14:paraId="1B5BF31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40" w:firstLine="427"/>
        <w:contextualSpacing w:val="0"/>
      </w:pPr>
      <w:r>
        <w:t>законодательство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защите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потребителей,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 потребителей финансовых услуг;</w:t>
      </w:r>
    </w:p>
    <w:p w14:paraId="318985B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законодательство</w:t>
      </w:r>
      <w:r>
        <w:rPr>
          <w:spacing w:val="-6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залогах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поручительстве;</w:t>
      </w:r>
    </w:p>
    <w:p w14:paraId="03DB4E1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2462"/>
          <w:tab w:val="left" w:pos="4488"/>
          <w:tab w:val="left" w:pos="5908"/>
          <w:tab w:val="left" w:pos="7270"/>
          <w:tab w:val="left" w:pos="7738"/>
          <w:tab w:val="left" w:pos="9664"/>
        </w:tabs>
        <w:autoSpaceDE w:val="0"/>
        <w:autoSpaceDN w:val="0"/>
        <w:ind w:right="537" w:firstLine="427"/>
        <w:contextualSpacing w:val="0"/>
      </w:pPr>
      <w:r>
        <w:rPr>
          <w:spacing w:val="-2"/>
        </w:rPr>
        <w:t>гражданское</w:t>
      </w:r>
      <w:r>
        <w:tab/>
      </w:r>
      <w:r>
        <w:rPr>
          <w:spacing w:val="-2"/>
        </w:rPr>
        <w:t>законодательство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ответственности</w:t>
      </w:r>
      <w:r>
        <w:tab/>
      </w:r>
      <w:r>
        <w:rPr>
          <w:spacing w:val="-6"/>
        </w:rPr>
        <w:t xml:space="preserve">за </w:t>
      </w:r>
      <w:r>
        <w:t>неисполнение условий договора;</w:t>
      </w:r>
    </w:p>
    <w:p w14:paraId="0F5094D1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законодательство</w:t>
      </w:r>
      <w:r>
        <w:rPr>
          <w:spacing w:val="-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rPr>
          <w:spacing w:val="-2"/>
        </w:rPr>
        <w:t>ипотеке;</w:t>
      </w:r>
    </w:p>
    <w:p w14:paraId="2169C71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5" w:firstLine="427"/>
        <w:contextualSpacing w:val="0"/>
      </w:pPr>
      <w:r>
        <w:t>законодательство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недвижимое имущество и сделок с ним;</w:t>
      </w:r>
    </w:p>
    <w:p w14:paraId="72072A19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6" w:firstLine="427"/>
        <w:contextualSpacing w:val="0"/>
      </w:pPr>
      <w:r>
        <w:t>нормативные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Банка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внутренние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банка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порядке формирования кредитными организациями резервов на возможные потери;</w:t>
      </w:r>
    </w:p>
    <w:p w14:paraId="17E6E723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left="941"/>
        <w:contextualSpacing w:val="0"/>
      </w:pPr>
      <w:r>
        <w:t>способы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погашения</w:t>
      </w:r>
      <w:r>
        <w:rPr>
          <w:spacing w:val="-3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rPr>
          <w:spacing w:val="-2"/>
        </w:rPr>
        <w:t>кредитов;</w:t>
      </w:r>
    </w:p>
    <w:p w14:paraId="103DEC7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способы</w:t>
      </w:r>
      <w:r>
        <w:rPr>
          <w:spacing w:val="-5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возвратности</w:t>
      </w:r>
      <w:r>
        <w:rPr>
          <w:spacing w:val="-2"/>
        </w:rPr>
        <w:t xml:space="preserve"> </w:t>
      </w:r>
      <w:r>
        <w:t>кредита,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залога;</w:t>
      </w:r>
    </w:p>
    <w:p w14:paraId="32A5D81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8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залоговой</w:t>
      </w:r>
      <w:r>
        <w:rPr>
          <w:spacing w:val="-5"/>
        </w:rPr>
        <w:t xml:space="preserve"> </w:t>
      </w:r>
      <w:r>
        <w:t>стоимости,</w:t>
      </w:r>
      <w:r>
        <w:rPr>
          <w:spacing w:val="-5"/>
        </w:rPr>
        <w:t xml:space="preserve"> </w:t>
      </w:r>
      <w:r>
        <w:t>ликвидности</w:t>
      </w:r>
      <w:r>
        <w:rPr>
          <w:spacing w:val="-4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залога;</w:t>
      </w:r>
    </w:p>
    <w:p w14:paraId="1F5FC70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требования,</w:t>
      </w:r>
      <w:r>
        <w:rPr>
          <w:spacing w:val="-5"/>
        </w:rPr>
        <w:t xml:space="preserve"> </w:t>
      </w:r>
      <w:r>
        <w:t>предъявляемые</w:t>
      </w:r>
      <w:r>
        <w:rPr>
          <w:spacing w:val="-5"/>
        </w:rPr>
        <w:t xml:space="preserve"> </w:t>
      </w:r>
      <w:r>
        <w:t>банком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потенциальному</w:t>
      </w:r>
      <w:r>
        <w:rPr>
          <w:spacing w:val="-10"/>
        </w:rPr>
        <w:t xml:space="preserve"> </w:t>
      </w:r>
      <w:r>
        <w:rPr>
          <w:spacing w:val="-2"/>
        </w:rPr>
        <w:t>заемщику;</w:t>
      </w:r>
    </w:p>
    <w:p w14:paraId="3863BEE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состав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клиенте;</w:t>
      </w:r>
    </w:p>
    <w:p w14:paraId="65A039FA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7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платежеспособности</w:t>
      </w:r>
      <w:r>
        <w:rPr>
          <w:spacing w:val="-3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t>лица,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кредитного</w:t>
      </w:r>
      <w:r>
        <w:rPr>
          <w:spacing w:val="-4"/>
        </w:rPr>
        <w:t xml:space="preserve"> </w:t>
      </w:r>
      <w:r>
        <w:rPr>
          <w:spacing w:val="-2"/>
        </w:rPr>
        <w:t>скоринга;</w:t>
      </w:r>
    </w:p>
    <w:p w14:paraId="4EDD0848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2361"/>
          <w:tab w:val="left" w:pos="4059"/>
          <w:tab w:val="left" w:pos="4879"/>
          <w:tab w:val="left" w:pos="5340"/>
          <w:tab w:val="left" w:pos="7090"/>
          <w:tab w:val="left" w:pos="8613"/>
        </w:tabs>
        <w:autoSpaceDE w:val="0"/>
        <w:autoSpaceDN w:val="0"/>
        <w:ind w:right="540" w:firstLine="427"/>
        <w:contextualSpacing w:val="0"/>
      </w:pPr>
      <w:r>
        <w:rPr>
          <w:spacing w:val="-2"/>
        </w:rPr>
        <w:t>локальные</w:t>
      </w:r>
      <w:r>
        <w:tab/>
      </w:r>
      <w:r>
        <w:rPr>
          <w:spacing w:val="-2"/>
        </w:rPr>
        <w:t>нормативные</w:t>
      </w:r>
      <w:r>
        <w:tab/>
      </w:r>
      <w:r>
        <w:rPr>
          <w:spacing w:val="-4"/>
        </w:rPr>
        <w:t>акты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методические</w:t>
      </w:r>
      <w:r>
        <w:tab/>
      </w:r>
      <w:r>
        <w:rPr>
          <w:spacing w:val="-2"/>
        </w:rPr>
        <w:t>документы,</w:t>
      </w:r>
      <w:r>
        <w:tab/>
      </w:r>
      <w:r>
        <w:rPr>
          <w:spacing w:val="-2"/>
        </w:rPr>
        <w:t xml:space="preserve">касающиеся </w:t>
      </w:r>
      <w:r>
        <w:t>реструктуризации и рефинансирования задолженности физических лиц;</w:t>
      </w:r>
    </w:p>
    <w:p w14:paraId="1093918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бизнес-культуру</w:t>
      </w:r>
      <w:r>
        <w:rPr>
          <w:spacing w:val="-10"/>
        </w:rPr>
        <w:t xml:space="preserve"> </w:t>
      </w:r>
      <w:r>
        <w:t>потребительского</w:t>
      </w:r>
      <w:r>
        <w:rPr>
          <w:spacing w:val="-5"/>
        </w:rPr>
        <w:t xml:space="preserve"> </w:t>
      </w:r>
      <w:r>
        <w:rPr>
          <w:spacing w:val="-2"/>
        </w:rPr>
        <w:t>кредитования;</w:t>
      </w:r>
    </w:p>
    <w:p w14:paraId="08433DB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3"/>
        </w:rPr>
        <w:t xml:space="preserve"> </w:t>
      </w:r>
      <w:r>
        <w:t>андеррайтинга</w:t>
      </w:r>
      <w:r>
        <w:rPr>
          <w:spacing w:val="-4"/>
        </w:rPr>
        <w:t xml:space="preserve"> </w:t>
      </w:r>
      <w:r>
        <w:t>кредитных</w:t>
      </w:r>
      <w:r>
        <w:rPr>
          <w:spacing w:val="-4"/>
        </w:rPr>
        <w:t xml:space="preserve"> </w:t>
      </w:r>
      <w:r>
        <w:t>заявок</w:t>
      </w:r>
      <w:r>
        <w:rPr>
          <w:spacing w:val="-2"/>
        </w:rPr>
        <w:t xml:space="preserve"> клиентов;</w:t>
      </w:r>
    </w:p>
    <w:p w14:paraId="16A45700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4"/>
        </w:rPr>
        <w:t xml:space="preserve"> </w:t>
      </w:r>
      <w:r>
        <w:t>андеррайтинга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ипотеки;</w:t>
      </w:r>
    </w:p>
    <w:p w14:paraId="39AA5E96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методы</w:t>
      </w:r>
      <w:r>
        <w:rPr>
          <w:spacing w:val="-7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класса</w:t>
      </w:r>
      <w:r>
        <w:rPr>
          <w:spacing w:val="-6"/>
        </w:rPr>
        <w:t xml:space="preserve"> </w:t>
      </w:r>
      <w:r>
        <w:t>кредитоспособности</w:t>
      </w:r>
      <w:r>
        <w:rPr>
          <w:spacing w:val="-4"/>
        </w:rPr>
        <w:t xml:space="preserve"> </w:t>
      </w:r>
      <w:r>
        <w:t>юридического</w:t>
      </w:r>
      <w:r>
        <w:rPr>
          <w:spacing w:val="-4"/>
        </w:rPr>
        <w:t xml:space="preserve"> </w:t>
      </w:r>
      <w:r>
        <w:rPr>
          <w:spacing w:val="-2"/>
        </w:rPr>
        <w:t>лица;</w:t>
      </w:r>
    </w:p>
    <w:p w14:paraId="57FB7430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4" w:firstLine="427"/>
        <w:contextualSpacing w:val="0"/>
      </w:pPr>
      <w:r>
        <w:t>содержание</w:t>
      </w:r>
      <w:r>
        <w:rPr>
          <w:spacing w:val="40"/>
        </w:rPr>
        <w:t xml:space="preserve"> </w:t>
      </w:r>
      <w:r>
        <w:t>кредитного</w:t>
      </w:r>
      <w:r>
        <w:rPr>
          <w:spacing w:val="40"/>
        </w:rPr>
        <w:t xml:space="preserve"> </w:t>
      </w:r>
      <w:r>
        <w:t>договора,</w:t>
      </w:r>
      <w:r>
        <w:rPr>
          <w:spacing w:val="40"/>
        </w:rPr>
        <w:t xml:space="preserve"> </w:t>
      </w:r>
      <w:r>
        <w:t>порядок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заключения,</w:t>
      </w:r>
      <w:r>
        <w:rPr>
          <w:spacing w:val="40"/>
        </w:rPr>
        <w:t xml:space="preserve"> </w:t>
      </w:r>
      <w:r>
        <w:t>изменения</w:t>
      </w:r>
      <w:r>
        <w:rPr>
          <w:spacing w:val="40"/>
        </w:rPr>
        <w:t xml:space="preserve"> </w:t>
      </w:r>
      <w:r>
        <w:t>условий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spacing w:val="-2"/>
        </w:rPr>
        <w:t>расторжения;</w:t>
      </w:r>
    </w:p>
    <w:p w14:paraId="64A52B27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состав</w:t>
      </w:r>
      <w:r>
        <w:rPr>
          <w:spacing w:val="-2"/>
        </w:rPr>
        <w:t xml:space="preserve"> </w:t>
      </w:r>
      <w:r>
        <w:t>кредитного</w:t>
      </w:r>
      <w:r>
        <w:rPr>
          <w:spacing w:val="-1"/>
        </w:rPr>
        <w:t xml:space="preserve"> </w:t>
      </w:r>
      <w:r>
        <w:t>дела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порядок его</w:t>
      </w:r>
      <w:r>
        <w:rPr>
          <w:spacing w:val="-1"/>
        </w:rPr>
        <w:t xml:space="preserve"> </w:t>
      </w:r>
      <w:r>
        <w:rPr>
          <w:spacing w:val="-2"/>
        </w:rPr>
        <w:t>ведения;</w:t>
      </w:r>
    </w:p>
    <w:p w14:paraId="2F756F9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способы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начисления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погашения</w:t>
      </w:r>
      <w:r>
        <w:rPr>
          <w:spacing w:val="-2"/>
        </w:rPr>
        <w:t xml:space="preserve"> </w:t>
      </w:r>
      <w:r>
        <w:t>процентов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кредитам;</w:t>
      </w:r>
    </w:p>
    <w:p w14:paraId="474656A2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right="540" w:firstLine="427"/>
        <w:contextualSpacing w:val="0"/>
      </w:pPr>
      <w:r>
        <w:t>порядок осуществления контроля своевременности и полноты поступления платежей по кредиту и учета просроченных платежей;</w:t>
      </w:r>
    </w:p>
    <w:p w14:paraId="707664D5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критерии</w:t>
      </w:r>
      <w:r>
        <w:rPr>
          <w:spacing w:val="-5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проблемного</w:t>
      </w:r>
      <w:r>
        <w:rPr>
          <w:spacing w:val="-4"/>
        </w:rPr>
        <w:t xml:space="preserve"> </w:t>
      </w:r>
      <w:r>
        <w:rPr>
          <w:spacing w:val="-2"/>
        </w:rPr>
        <w:t>кредита;</w:t>
      </w:r>
    </w:p>
    <w:p w14:paraId="0907335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7" w:firstLine="427"/>
        <w:contextualSpacing w:val="0"/>
      </w:pPr>
      <w:r>
        <w:t>типовые причины неисполнения условий кредитного договора и способы погашения просроченной задолженности;</w:t>
      </w:r>
    </w:p>
    <w:p w14:paraId="744A7DE1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меры,</w:t>
      </w:r>
      <w:r>
        <w:rPr>
          <w:spacing w:val="-6"/>
        </w:rPr>
        <w:t xml:space="preserve"> </w:t>
      </w:r>
      <w:r>
        <w:t>принимаемые</w:t>
      </w:r>
      <w:r>
        <w:rPr>
          <w:spacing w:val="-6"/>
        </w:rPr>
        <w:t xml:space="preserve"> </w:t>
      </w:r>
      <w:r>
        <w:t>банком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нарушении условий</w:t>
      </w:r>
      <w:r>
        <w:rPr>
          <w:spacing w:val="-4"/>
        </w:rPr>
        <w:t xml:space="preserve"> </w:t>
      </w:r>
      <w:r>
        <w:t>кредитного</w:t>
      </w:r>
      <w:r>
        <w:rPr>
          <w:spacing w:val="-3"/>
        </w:rPr>
        <w:t xml:space="preserve"> </w:t>
      </w:r>
      <w:r>
        <w:rPr>
          <w:spacing w:val="-2"/>
        </w:rPr>
        <w:t>договора;</w:t>
      </w:r>
    </w:p>
    <w:p w14:paraId="68CC0DAF" w14:textId="77777777" w:rsidR="00DA488E" w:rsidRDefault="00DA488E" w:rsidP="00DA488E">
      <w:pPr>
        <w:sectPr w:rsidR="00DA488E">
          <w:pgSz w:w="11910" w:h="16840"/>
          <w:pgMar w:top="1040" w:right="600" w:bottom="280" w:left="900" w:header="720" w:footer="720" w:gutter="0"/>
          <w:cols w:space="720"/>
        </w:sectPr>
      </w:pPr>
    </w:p>
    <w:p w14:paraId="7735D09B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68"/>
        <w:ind w:left="941"/>
        <w:contextualSpacing w:val="0"/>
      </w:pPr>
      <w:r>
        <w:lastRenderedPageBreak/>
        <w:t>отечественную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международную</w:t>
      </w:r>
      <w:r>
        <w:rPr>
          <w:spacing w:val="-3"/>
        </w:rPr>
        <w:t xml:space="preserve"> </w:t>
      </w:r>
      <w:r>
        <w:t>практику</w:t>
      </w:r>
      <w:r>
        <w:rPr>
          <w:spacing w:val="-8"/>
        </w:rPr>
        <w:t xml:space="preserve"> </w:t>
      </w:r>
      <w:r>
        <w:t>взыскания</w:t>
      </w:r>
      <w:r>
        <w:rPr>
          <w:spacing w:val="-3"/>
        </w:rPr>
        <w:t xml:space="preserve"> </w:t>
      </w:r>
      <w:r>
        <w:rPr>
          <w:spacing w:val="-2"/>
        </w:rPr>
        <w:t>задолженности;</w:t>
      </w:r>
    </w:p>
    <w:p w14:paraId="6690C8E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  <w:tab w:val="left" w:pos="2524"/>
          <w:tab w:val="left" w:pos="4071"/>
          <w:tab w:val="left" w:pos="4411"/>
          <w:tab w:val="left" w:pos="5413"/>
          <w:tab w:val="left" w:pos="6862"/>
          <w:tab w:val="left" w:pos="7953"/>
          <w:tab w:val="left" w:pos="8293"/>
        </w:tabs>
        <w:autoSpaceDE w:val="0"/>
        <w:autoSpaceDN w:val="0"/>
        <w:ind w:right="538" w:firstLine="427"/>
        <w:contextualSpacing w:val="0"/>
      </w:pPr>
      <w:r>
        <w:rPr>
          <w:spacing w:val="-2"/>
        </w:rPr>
        <w:t>методологию</w:t>
      </w:r>
      <w:r>
        <w:tab/>
      </w:r>
      <w:r>
        <w:rPr>
          <w:spacing w:val="-2"/>
        </w:rPr>
        <w:t>мониторинга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анализа</w:t>
      </w:r>
      <w:r>
        <w:tab/>
      </w:r>
      <w:r>
        <w:rPr>
          <w:spacing w:val="-2"/>
        </w:rPr>
        <w:t>показателей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эффективности </w:t>
      </w:r>
      <w:r>
        <w:t>истребования просроченной и проблемной задолженности по потребительским кредитам;</w:t>
      </w:r>
    </w:p>
    <w:p w14:paraId="5B797820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spacing w:before="1"/>
        <w:ind w:left="941"/>
        <w:contextualSpacing w:val="0"/>
      </w:pPr>
      <w:r>
        <w:t>порядок</w:t>
      </w:r>
      <w:r>
        <w:rPr>
          <w:spacing w:val="-1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учета</w:t>
      </w:r>
      <w:r>
        <w:rPr>
          <w:spacing w:val="-3"/>
        </w:rPr>
        <w:t xml:space="preserve"> </w:t>
      </w:r>
      <w:r>
        <w:t>межбанковских</w:t>
      </w:r>
      <w:r>
        <w:rPr>
          <w:spacing w:val="-2"/>
        </w:rPr>
        <w:t xml:space="preserve"> кредитов;</w:t>
      </w:r>
    </w:p>
    <w:p w14:paraId="5E0254C4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особенности</w:t>
      </w:r>
      <w:r>
        <w:rPr>
          <w:spacing w:val="-5"/>
        </w:rPr>
        <w:t xml:space="preserve"> </w:t>
      </w:r>
      <w:r>
        <w:t>делопроизводства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документооборот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межбанковском</w:t>
      </w:r>
      <w:r>
        <w:rPr>
          <w:spacing w:val="-4"/>
        </w:rPr>
        <w:t xml:space="preserve"> </w:t>
      </w:r>
      <w:r>
        <w:rPr>
          <w:spacing w:val="-2"/>
        </w:rPr>
        <w:t>рынке;</w:t>
      </w:r>
    </w:p>
    <w:p w14:paraId="1A7AC7AF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5" w:firstLine="427"/>
        <w:contextualSpacing w:val="0"/>
      </w:pPr>
      <w:r>
        <w:t>основные</w:t>
      </w:r>
      <w:r>
        <w:rPr>
          <w:spacing w:val="80"/>
        </w:rPr>
        <w:t xml:space="preserve"> </w:t>
      </w:r>
      <w:r>
        <w:t>условия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погашения</w:t>
      </w:r>
      <w:r>
        <w:rPr>
          <w:spacing w:val="80"/>
        </w:rPr>
        <w:t xml:space="preserve"> </w:t>
      </w:r>
      <w:r>
        <w:t>кредитов,</w:t>
      </w:r>
      <w:r>
        <w:rPr>
          <w:spacing w:val="80"/>
        </w:rPr>
        <w:t xml:space="preserve"> </w:t>
      </w:r>
      <w:r>
        <w:t>предоставляемых</w:t>
      </w:r>
      <w:r>
        <w:rPr>
          <w:spacing w:val="80"/>
        </w:rPr>
        <w:t xml:space="preserve"> </w:t>
      </w:r>
      <w:r>
        <w:t>Банком</w:t>
      </w:r>
      <w:r>
        <w:rPr>
          <w:spacing w:val="40"/>
        </w:rPr>
        <w:t xml:space="preserve"> </w:t>
      </w:r>
      <w:r>
        <w:rPr>
          <w:spacing w:val="-2"/>
        </w:rPr>
        <w:t>России;</w:t>
      </w:r>
    </w:p>
    <w:p w14:paraId="734B4E4D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8" w:firstLine="427"/>
        <w:contextualSpacing w:val="0"/>
      </w:pPr>
      <w:r>
        <w:t>порядок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кредитного</w:t>
      </w:r>
      <w:r>
        <w:rPr>
          <w:spacing w:val="40"/>
        </w:rPr>
        <w:t xml:space="preserve"> </w:t>
      </w:r>
      <w:r>
        <w:t>риска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определения</w:t>
      </w:r>
      <w:r>
        <w:rPr>
          <w:spacing w:val="40"/>
        </w:rPr>
        <w:t xml:space="preserve"> </w:t>
      </w:r>
      <w:r>
        <w:t>суммы</w:t>
      </w:r>
      <w:r>
        <w:rPr>
          <w:spacing w:val="40"/>
        </w:rPr>
        <w:t xml:space="preserve"> </w:t>
      </w:r>
      <w:r>
        <w:t>создаваемого</w:t>
      </w:r>
      <w:r>
        <w:rPr>
          <w:spacing w:val="40"/>
        </w:rPr>
        <w:t xml:space="preserve"> </w:t>
      </w:r>
      <w:r>
        <w:t>резерва</w:t>
      </w:r>
      <w:r>
        <w:rPr>
          <w:spacing w:val="40"/>
        </w:rPr>
        <w:t xml:space="preserve"> </w:t>
      </w:r>
      <w:r>
        <w:t>по выданному кредиту;</w:t>
      </w:r>
    </w:p>
    <w:p w14:paraId="2B07D5FC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right="536" w:firstLine="427"/>
        <w:contextualSpacing w:val="0"/>
      </w:pPr>
      <w:r>
        <w:t>порядок и отражение в учете формирования и регулирования резервов на возможные потери по кредитам;</w:t>
      </w:r>
    </w:p>
    <w:p w14:paraId="66A901AE" w14:textId="77777777" w:rsidR="00DA488E" w:rsidRDefault="00DA488E" w:rsidP="002F43F8">
      <w:pPr>
        <w:pStyle w:val="a3"/>
        <w:widowControl w:val="0"/>
        <w:numPr>
          <w:ilvl w:val="0"/>
          <w:numId w:val="78"/>
        </w:numPr>
        <w:tabs>
          <w:tab w:val="left" w:pos="941"/>
        </w:tabs>
        <w:autoSpaceDE w:val="0"/>
        <w:autoSpaceDN w:val="0"/>
        <w:ind w:left="941"/>
        <w:contextualSpacing w:val="0"/>
      </w:pPr>
      <w:r>
        <w:t>порядок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учете</w:t>
      </w:r>
      <w:r>
        <w:rPr>
          <w:spacing w:val="-4"/>
        </w:rPr>
        <w:t xml:space="preserve"> </w:t>
      </w:r>
      <w:r>
        <w:t>списания</w:t>
      </w:r>
      <w:r>
        <w:rPr>
          <w:spacing w:val="-2"/>
        </w:rPr>
        <w:t xml:space="preserve"> </w:t>
      </w:r>
      <w:r>
        <w:t>нереальных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взыскания</w:t>
      </w:r>
      <w:r>
        <w:rPr>
          <w:spacing w:val="-5"/>
        </w:rPr>
        <w:t xml:space="preserve"> </w:t>
      </w:r>
      <w:r>
        <w:rPr>
          <w:spacing w:val="-2"/>
        </w:rPr>
        <w:t>кредитов;</w:t>
      </w:r>
    </w:p>
    <w:p w14:paraId="7CB267F1" w14:textId="77777777" w:rsidR="00DA488E" w:rsidRDefault="00DA488E" w:rsidP="00DA488E">
      <w:r>
        <w:t>типичные</w:t>
      </w:r>
      <w:r>
        <w:rPr>
          <w:spacing w:val="-9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кредитных</w:t>
      </w:r>
      <w:r>
        <w:rPr>
          <w:spacing w:val="-2"/>
        </w:rPr>
        <w:t xml:space="preserve"> операций</w:t>
      </w:r>
    </w:p>
    <w:p w14:paraId="634A92CB" w14:textId="77777777" w:rsidR="00DA488E" w:rsidRDefault="00DA488E" w:rsidP="00B43D07">
      <w:pPr>
        <w:jc w:val="center"/>
      </w:pPr>
    </w:p>
    <w:p w14:paraId="3EEE5488" w14:textId="77777777" w:rsidR="00DA488E" w:rsidRDefault="00DA488E" w:rsidP="002B38BE">
      <w:pPr>
        <w:sectPr w:rsidR="00DA488E" w:rsidSect="00100AD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C0ADCEA" w14:textId="74215C08" w:rsidR="00BE324E" w:rsidRPr="00A46200" w:rsidRDefault="00BE324E" w:rsidP="002B38BE">
      <w:pPr>
        <w:rPr>
          <w:b/>
          <w:szCs w:val="28"/>
        </w:rPr>
      </w:pPr>
      <w:r w:rsidRPr="00A46200">
        <w:rPr>
          <w:b/>
          <w:szCs w:val="28"/>
        </w:rPr>
        <w:lastRenderedPageBreak/>
        <w:t>ФОРМЫ ПРОМЕЖУТОЧНОЙ АТТЕСТАЦИИ ПО ПРОФЕССИОНАЛЬНОМУ МОДУЛЮ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388"/>
      </w:tblGrid>
      <w:tr w:rsidR="00BE324E" w:rsidRPr="00A46200" w14:paraId="22A50E54" w14:textId="77777777" w:rsidTr="00106F17">
        <w:tc>
          <w:tcPr>
            <w:tcW w:w="836" w:type="pct"/>
          </w:tcPr>
          <w:p w14:paraId="17C9AAF1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Элементы профессионального модуля</w:t>
            </w:r>
          </w:p>
        </w:tc>
        <w:tc>
          <w:tcPr>
            <w:tcW w:w="4164" w:type="pct"/>
          </w:tcPr>
          <w:p w14:paraId="2EAFA04A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Формы промежуточной аттестации</w:t>
            </w:r>
          </w:p>
        </w:tc>
      </w:tr>
      <w:tr w:rsidR="00BE324E" w:rsidRPr="00A46200" w14:paraId="036810BB" w14:textId="77777777" w:rsidTr="00106F17">
        <w:tc>
          <w:tcPr>
            <w:tcW w:w="836" w:type="pct"/>
          </w:tcPr>
          <w:p w14:paraId="31235F05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</w:t>
            </w:r>
            <w:r>
              <w:rPr>
                <w:szCs w:val="28"/>
              </w:rPr>
              <w:t>2</w:t>
            </w:r>
            <w:r w:rsidRPr="00A46200">
              <w:rPr>
                <w:szCs w:val="28"/>
              </w:rPr>
              <w:t>.01</w:t>
            </w:r>
          </w:p>
        </w:tc>
        <w:tc>
          <w:tcPr>
            <w:tcW w:w="4164" w:type="pct"/>
          </w:tcPr>
          <w:p w14:paraId="350106A1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BE324E" w:rsidRPr="00A46200" w14:paraId="650CF55E" w14:textId="77777777" w:rsidTr="00106F17">
        <w:tc>
          <w:tcPr>
            <w:tcW w:w="836" w:type="pct"/>
          </w:tcPr>
          <w:p w14:paraId="4A5678ED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</w:t>
            </w:r>
            <w:r>
              <w:rPr>
                <w:szCs w:val="28"/>
              </w:rPr>
              <w:t>2</w:t>
            </w:r>
            <w:r w:rsidRPr="00A46200">
              <w:rPr>
                <w:szCs w:val="28"/>
              </w:rPr>
              <w:t>.02</w:t>
            </w:r>
          </w:p>
        </w:tc>
        <w:tc>
          <w:tcPr>
            <w:tcW w:w="4164" w:type="pct"/>
          </w:tcPr>
          <w:p w14:paraId="7269EF44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BE324E" w:rsidRPr="00A46200" w14:paraId="012531B1" w14:textId="77777777" w:rsidTr="00106F17">
        <w:tc>
          <w:tcPr>
            <w:tcW w:w="836" w:type="pct"/>
          </w:tcPr>
          <w:p w14:paraId="3D2E061E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ПП</w:t>
            </w:r>
          </w:p>
        </w:tc>
        <w:tc>
          <w:tcPr>
            <w:tcW w:w="4164" w:type="pct"/>
          </w:tcPr>
          <w:p w14:paraId="29AD871D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Отчет по </w:t>
            </w:r>
            <w:r>
              <w:rPr>
                <w:szCs w:val="28"/>
              </w:rPr>
              <w:t xml:space="preserve">производственной </w:t>
            </w:r>
            <w:r w:rsidRPr="00A46200">
              <w:rPr>
                <w:szCs w:val="28"/>
              </w:rPr>
              <w:t>практике</w:t>
            </w:r>
            <w:r>
              <w:rPr>
                <w:szCs w:val="28"/>
              </w:rPr>
              <w:t xml:space="preserve"> (по профилю специальности)</w:t>
            </w:r>
          </w:p>
        </w:tc>
      </w:tr>
      <w:tr w:rsidR="00BE324E" w:rsidRPr="00A46200" w14:paraId="07799A59" w14:textId="77777777" w:rsidTr="00106F17">
        <w:tc>
          <w:tcPr>
            <w:tcW w:w="836" w:type="pct"/>
          </w:tcPr>
          <w:p w14:paraId="0AEFF1BA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ПМ</w:t>
            </w:r>
          </w:p>
        </w:tc>
        <w:tc>
          <w:tcPr>
            <w:tcW w:w="4164" w:type="pct"/>
          </w:tcPr>
          <w:p w14:paraId="3219164F" w14:textId="77777777" w:rsidR="00BE324E" w:rsidRPr="00A46200" w:rsidRDefault="00BE324E" w:rsidP="00106F17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Экзамен по модулю </w:t>
            </w:r>
          </w:p>
        </w:tc>
      </w:tr>
    </w:tbl>
    <w:p w14:paraId="5F2308A8" w14:textId="77777777" w:rsidR="00BE324E" w:rsidRDefault="00BE324E" w:rsidP="00757495">
      <w:pPr>
        <w:jc w:val="center"/>
        <w:rPr>
          <w:b/>
        </w:rPr>
      </w:pPr>
    </w:p>
    <w:p w14:paraId="5E0FFFB1" w14:textId="77777777" w:rsidR="00BE324E" w:rsidRDefault="00BE324E" w:rsidP="00757495">
      <w:pPr>
        <w:jc w:val="center"/>
        <w:rPr>
          <w:b/>
        </w:rPr>
      </w:pPr>
    </w:p>
    <w:p w14:paraId="26D1059D" w14:textId="77777777" w:rsidR="00BE324E" w:rsidRDefault="00BE324E" w:rsidP="00757495">
      <w:pPr>
        <w:jc w:val="center"/>
        <w:rPr>
          <w:b/>
        </w:rPr>
      </w:pPr>
    </w:p>
    <w:p w14:paraId="7DAF4980" w14:textId="77777777" w:rsidR="002B38BE" w:rsidRDefault="002B38BE" w:rsidP="00757495">
      <w:pPr>
        <w:jc w:val="center"/>
        <w:rPr>
          <w:b/>
        </w:rPr>
      </w:pPr>
    </w:p>
    <w:p w14:paraId="4D065D22" w14:textId="77777777" w:rsidR="002B38BE" w:rsidRDefault="002B38BE" w:rsidP="00757495">
      <w:pPr>
        <w:jc w:val="center"/>
        <w:rPr>
          <w:b/>
        </w:rPr>
      </w:pPr>
    </w:p>
    <w:p w14:paraId="294442F3" w14:textId="77777777" w:rsidR="002B38BE" w:rsidRDefault="002B38BE" w:rsidP="00757495">
      <w:pPr>
        <w:jc w:val="center"/>
        <w:rPr>
          <w:b/>
        </w:rPr>
      </w:pPr>
    </w:p>
    <w:p w14:paraId="5397CB22" w14:textId="77777777" w:rsidR="002B38BE" w:rsidRDefault="002B38BE" w:rsidP="00757495">
      <w:pPr>
        <w:jc w:val="center"/>
        <w:rPr>
          <w:b/>
        </w:rPr>
      </w:pPr>
    </w:p>
    <w:p w14:paraId="42F711F2" w14:textId="77777777" w:rsidR="002B38BE" w:rsidRDefault="002B38BE" w:rsidP="00757495">
      <w:pPr>
        <w:jc w:val="center"/>
        <w:rPr>
          <w:b/>
        </w:rPr>
      </w:pPr>
    </w:p>
    <w:p w14:paraId="7228FC1E" w14:textId="77777777" w:rsidR="002B38BE" w:rsidRDefault="002B38BE" w:rsidP="00757495">
      <w:pPr>
        <w:jc w:val="center"/>
        <w:rPr>
          <w:b/>
        </w:rPr>
      </w:pPr>
    </w:p>
    <w:p w14:paraId="6CF66A70" w14:textId="77777777" w:rsidR="002B38BE" w:rsidRDefault="002B38BE" w:rsidP="00757495">
      <w:pPr>
        <w:jc w:val="center"/>
        <w:rPr>
          <w:b/>
        </w:rPr>
      </w:pPr>
    </w:p>
    <w:p w14:paraId="6DF09B3A" w14:textId="77777777" w:rsidR="002B38BE" w:rsidRDefault="002B38BE" w:rsidP="00757495">
      <w:pPr>
        <w:jc w:val="center"/>
        <w:rPr>
          <w:b/>
        </w:rPr>
      </w:pPr>
    </w:p>
    <w:p w14:paraId="441E692C" w14:textId="77777777" w:rsidR="002B38BE" w:rsidRDefault="002B38BE" w:rsidP="00757495">
      <w:pPr>
        <w:jc w:val="center"/>
        <w:rPr>
          <w:b/>
        </w:rPr>
      </w:pPr>
    </w:p>
    <w:p w14:paraId="1C257A48" w14:textId="77777777" w:rsidR="002B38BE" w:rsidRDefault="002B38BE" w:rsidP="00757495">
      <w:pPr>
        <w:jc w:val="center"/>
        <w:rPr>
          <w:b/>
        </w:rPr>
      </w:pPr>
    </w:p>
    <w:p w14:paraId="3BAB9527" w14:textId="77777777" w:rsidR="002B38BE" w:rsidRDefault="002B38BE" w:rsidP="00757495">
      <w:pPr>
        <w:jc w:val="center"/>
        <w:rPr>
          <w:b/>
        </w:rPr>
      </w:pPr>
    </w:p>
    <w:p w14:paraId="65900CD7" w14:textId="77777777" w:rsidR="002B38BE" w:rsidRDefault="002B38BE" w:rsidP="00757495">
      <w:pPr>
        <w:jc w:val="center"/>
        <w:rPr>
          <w:b/>
        </w:rPr>
      </w:pPr>
    </w:p>
    <w:p w14:paraId="3A5E5CCC" w14:textId="77777777" w:rsidR="002B38BE" w:rsidRDefault="002B38BE" w:rsidP="00757495">
      <w:pPr>
        <w:jc w:val="center"/>
        <w:rPr>
          <w:b/>
        </w:rPr>
      </w:pPr>
    </w:p>
    <w:p w14:paraId="0BBC0F65" w14:textId="77777777" w:rsidR="002B38BE" w:rsidRDefault="002B38BE" w:rsidP="00757495">
      <w:pPr>
        <w:jc w:val="center"/>
        <w:rPr>
          <w:b/>
        </w:rPr>
      </w:pPr>
    </w:p>
    <w:p w14:paraId="565B1506" w14:textId="77777777" w:rsidR="002B38BE" w:rsidRDefault="002B38BE" w:rsidP="00757495">
      <w:pPr>
        <w:jc w:val="center"/>
        <w:rPr>
          <w:b/>
        </w:rPr>
      </w:pPr>
    </w:p>
    <w:p w14:paraId="3076EFA7" w14:textId="77777777" w:rsidR="002B38BE" w:rsidRDefault="002B38BE" w:rsidP="00757495">
      <w:pPr>
        <w:jc w:val="center"/>
        <w:rPr>
          <w:b/>
        </w:rPr>
      </w:pPr>
    </w:p>
    <w:p w14:paraId="43B816BE" w14:textId="77777777" w:rsidR="002B38BE" w:rsidRDefault="002B38BE" w:rsidP="00757495">
      <w:pPr>
        <w:jc w:val="center"/>
        <w:rPr>
          <w:b/>
        </w:rPr>
      </w:pPr>
    </w:p>
    <w:p w14:paraId="1B2968AE" w14:textId="77777777" w:rsidR="002B38BE" w:rsidRDefault="002B38BE" w:rsidP="00757495">
      <w:pPr>
        <w:jc w:val="center"/>
        <w:rPr>
          <w:b/>
        </w:rPr>
      </w:pPr>
    </w:p>
    <w:p w14:paraId="3AABDC6A" w14:textId="77777777" w:rsidR="002B38BE" w:rsidRDefault="002B38BE" w:rsidP="00757495">
      <w:pPr>
        <w:jc w:val="center"/>
        <w:rPr>
          <w:b/>
        </w:rPr>
      </w:pPr>
    </w:p>
    <w:p w14:paraId="4F6F28C3" w14:textId="77777777" w:rsidR="002B38BE" w:rsidRDefault="002B38BE" w:rsidP="00757495">
      <w:pPr>
        <w:jc w:val="center"/>
        <w:rPr>
          <w:b/>
        </w:rPr>
      </w:pPr>
    </w:p>
    <w:p w14:paraId="7EC7586E" w14:textId="77777777" w:rsidR="002B38BE" w:rsidRDefault="002B38BE" w:rsidP="00757495">
      <w:pPr>
        <w:jc w:val="center"/>
        <w:rPr>
          <w:b/>
        </w:rPr>
      </w:pPr>
    </w:p>
    <w:p w14:paraId="354B2E62" w14:textId="77777777" w:rsidR="002B38BE" w:rsidRDefault="002B38BE" w:rsidP="00757495">
      <w:pPr>
        <w:jc w:val="center"/>
        <w:rPr>
          <w:b/>
        </w:rPr>
      </w:pPr>
    </w:p>
    <w:p w14:paraId="33B9D783" w14:textId="77777777" w:rsidR="002B38BE" w:rsidRDefault="002B38BE" w:rsidP="00757495">
      <w:pPr>
        <w:jc w:val="center"/>
        <w:rPr>
          <w:b/>
        </w:rPr>
      </w:pPr>
    </w:p>
    <w:p w14:paraId="7E80D1C8" w14:textId="77777777" w:rsidR="002B38BE" w:rsidRDefault="002B38BE" w:rsidP="00757495">
      <w:pPr>
        <w:jc w:val="center"/>
        <w:rPr>
          <w:b/>
        </w:rPr>
      </w:pPr>
    </w:p>
    <w:p w14:paraId="35338FE1" w14:textId="77777777" w:rsidR="002B38BE" w:rsidRDefault="002B38BE" w:rsidP="00757495">
      <w:pPr>
        <w:jc w:val="center"/>
        <w:rPr>
          <w:b/>
        </w:rPr>
      </w:pPr>
    </w:p>
    <w:p w14:paraId="6A68A188" w14:textId="77777777" w:rsidR="002B38BE" w:rsidRDefault="002B38BE" w:rsidP="00757495">
      <w:pPr>
        <w:jc w:val="center"/>
        <w:rPr>
          <w:b/>
        </w:rPr>
      </w:pPr>
    </w:p>
    <w:p w14:paraId="52F04C63" w14:textId="77777777" w:rsidR="002B38BE" w:rsidRDefault="002B38BE" w:rsidP="00757495">
      <w:pPr>
        <w:jc w:val="center"/>
        <w:rPr>
          <w:b/>
        </w:rPr>
      </w:pPr>
    </w:p>
    <w:p w14:paraId="4EA7E538" w14:textId="77777777" w:rsidR="002B38BE" w:rsidRDefault="002B38BE" w:rsidP="00757495">
      <w:pPr>
        <w:jc w:val="center"/>
        <w:rPr>
          <w:b/>
        </w:rPr>
      </w:pPr>
    </w:p>
    <w:p w14:paraId="291718EE" w14:textId="77777777" w:rsidR="002B38BE" w:rsidRDefault="002B38BE" w:rsidP="00757495">
      <w:pPr>
        <w:jc w:val="center"/>
        <w:rPr>
          <w:b/>
        </w:rPr>
      </w:pPr>
    </w:p>
    <w:p w14:paraId="64F3E11F" w14:textId="77777777" w:rsidR="002B38BE" w:rsidRDefault="002B38BE" w:rsidP="00757495">
      <w:pPr>
        <w:jc w:val="center"/>
        <w:rPr>
          <w:b/>
        </w:rPr>
      </w:pPr>
    </w:p>
    <w:p w14:paraId="39BEB908" w14:textId="77777777" w:rsidR="002B38BE" w:rsidRDefault="002B38BE" w:rsidP="00757495">
      <w:pPr>
        <w:jc w:val="center"/>
        <w:rPr>
          <w:b/>
        </w:rPr>
      </w:pPr>
    </w:p>
    <w:p w14:paraId="2F2127ED" w14:textId="77777777" w:rsidR="002B38BE" w:rsidRDefault="002B38BE" w:rsidP="00757495">
      <w:pPr>
        <w:jc w:val="center"/>
        <w:rPr>
          <w:b/>
        </w:rPr>
      </w:pPr>
    </w:p>
    <w:p w14:paraId="3A5B13C7" w14:textId="77777777" w:rsidR="002B38BE" w:rsidRDefault="002B38BE" w:rsidP="00757495">
      <w:pPr>
        <w:jc w:val="center"/>
        <w:rPr>
          <w:b/>
        </w:rPr>
      </w:pPr>
    </w:p>
    <w:p w14:paraId="0A97D18B" w14:textId="77777777" w:rsidR="002B38BE" w:rsidRDefault="002B38BE" w:rsidP="00757495">
      <w:pPr>
        <w:jc w:val="center"/>
        <w:rPr>
          <w:b/>
        </w:rPr>
      </w:pPr>
    </w:p>
    <w:p w14:paraId="48516A74" w14:textId="77777777" w:rsidR="002B38BE" w:rsidRDefault="002B38BE" w:rsidP="00757495">
      <w:pPr>
        <w:jc w:val="center"/>
        <w:rPr>
          <w:b/>
        </w:rPr>
      </w:pPr>
    </w:p>
    <w:p w14:paraId="6B1E17DA" w14:textId="77777777" w:rsidR="002B38BE" w:rsidRDefault="002B38BE" w:rsidP="00757495">
      <w:pPr>
        <w:jc w:val="center"/>
        <w:rPr>
          <w:b/>
        </w:rPr>
      </w:pPr>
    </w:p>
    <w:p w14:paraId="3CA4C952" w14:textId="77777777" w:rsidR="002B38BE" w:rsidRDefault="002B38BE" w:rsidP="00757495">
      <w:pPr>
        <w:jc w:val="center"/>
        <w:rPr>
          <w:b/>
        </w:rPr>
      </w:pPr>
    </w:p>
    <w:p w14:paraId="68F5148A" w14:textId="77777777" w:rsidR="002B38BE" w:rsidRDefault="002B38BE" w:rsidP="00757495">
      <w:pPr>
        <w:jc w:val="center"/>
        <w:rPr>
          <w:b/>
        </w:rPr>
      </w:pPr>
    </w:p>
    <w:p w14:paraId="39CAE562" w14:textId="77777777" w:rsidR="002B38BE" w:rsidRDefault="002B38BE" w:rsidP="00757495">
      <w:pPr>
        <w:jc w:val="center"/>
        <w:rPr>
          <w:b/>
        </w:rPr>
      </w:pPr>
    </w:p>
    <w:p w14:paraId="3BD1297C" w14:textId="77777777" w:rsidR="00BE324E" w:rsidRDefault="00BE324E" w:rsidP="00757495">
      <w:pPr>
        <w:jc w:val="center"/>
        <w:rPr>
          <w:b/>
        </w:rPr>
      </w:pPr>
    </w:p>
    <w:p w14:paraId="47030CE6" w14:textId="13123897" w:rsidR="00F731DA" w:rsidRPr="002B38BE" w:rsidRDefault="002B38BE" w:rsidP="002B38BE">
      <w:pPr>
        <w:tabs>
          <w:tab w:val="left" w:pos="2685"/>
        </w:tabs>
        <w:spacing w:line="360" w:lineRule="auto"/>
        <w:jc w:val="center"/>
        <w:rPr>
          <w:b/>
          <w:bCs/>
        </w:rPr>
      </w:pPr>
      <w:r w:rsidRPr="002B38BE">
        <w:rPr>
          <w:b/>
          <w:bCs/>
        </w:rPr>
        <w:lastRenderedPageBreak/>
        <w:t>2.Оценочные материалы</w:t>
      </w:r>
    </w:p>
    <w:p w14:paraId="1B64C4D7" w14:textId="77777777" w:rsidR="002B38BE" w:rsidRPr="00D01123" w:rsidRDefault="002B38BE" w:rsidP="0084436F">
      <w:pPr>
        <w:rPr>
          <w:b/>
          <w:sz w:val="28"/>
          <w:szCs w:val="28"/>
        </w:rPr>
      </w:pPr>
    </w:p>
    <w:p w14:paraId="706A8364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1. </w:t>
      </w:r>
      <w:r w:rsidRPr="00D01123">
        <w:rPr>
          <w:rFonts w:eastAsia="Calibri"/>
          <w:bCs/>
          <w:lang w:eastAsia="en-US"/>
        </w:rPr>
        <w:t>Что входит в банковскую систему Российской Федерации:</w:t>
      </w:r>
    </w:p>
    <w:p w14:paraId="413F926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ЦБ РФ (Банк России);</w:t>
      </w:r>
    </w:p>
    <w:p w14:paraId="3EE07C05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фондовые биржи;</w:t>
      </w:r>
    </w:p>
    <w:p w14:paraId="4502964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кредитные организации;</w:t>
      </w:r>
    </w:p>
    <w:p w14:paraId="0F4CAA3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негосударственные пенсионные фонды;</w:t>
      </w:r>
    </w:p>
    <w:p w14:paraId="0B2ADA33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д) представительства иностранных банков.</w:t>
      </w:r>
    </w:p>
    <w:p w14:paraId="022D7AF9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06017E51" w14:textId="3C862B0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2. </w:t>
      </w:r>
      <w:r w:rsidRPr="00D01123">
        <w:rPr>
          <w:rFonts w:eastAsia="Calibri"/>
          <w:bCs/>
          <w:lang w:eastAsia="en-US"/>
        </w:rPr>
        <w:t>До 1987 года банковская система СССР включала в себя:</w:t>
      </w:r>
    </w:p>
    <w:p w14:paraId="0257AE37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Сбербанк СССР, Промстройбанк СССР, Внешторгбанк СССР;</w:t>
      </w:r>
    </w:p>
    <w:p w14:paraId="78C31DB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Госбанк СССР, Агропромбанк СССР, Жилсоцбанк СССР;</w:t>
      </w:r>
    </w:p>
    <w:p w14:paraId="7057D5F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Госбанк СССР, Стройбанк СССР, Внешторгбанк СССР;</w:t>
      </w:r>
    </w:p>
    <w:p w14:paraId="74B93A07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Госбанк СССР, Стройбанк СССР, Агропромбанк СССР.</w:t>
      </w:r>
    </w:p>
    <w:p w14:paraId="62CE8798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00F406C6" w14:textId="48FB112B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3. </w:t>
      </w:r>
      <w:r w:rsidRPr="00D01123">
        <w:rPr>
          <w:rFonts w:eastAsia="Calibri"/>
          <w:bCs/>
          <w:lang w:eastAsia="en-US"/>
        </w:rPr>
        <w:t>Сущностной характеристикой реформы банковской системы периода плановой экономики являлась:</w:t>
      </w:r>
    </w:p>
    <w:p w14:paraId="2CB48085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создание двухуровневой банковской системы;</w:t>
      </w:r>
    </w:p>
    <w:p w14:paraId="23B336B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создание специализированных банков;</w:t>
      </w:r>
    </w:p>
    <w:p w14:paraId="2D4641D7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рост числа коммерческих банков;</w:t>
      </w:r>
    </w:p>
    <w:p w14:paraId="7B5897E7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нестабильность банковской системы.</w:t>
      </w:r>
    </w:p>
    <w:p w14:paraId="4F8D2AEA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0C8635B" w14:textId="6DDCED6C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4. </w:t>
      </w:r>
      <w:r w:rsidRPr="00D01123">
        <w:rPr>
          <w:rFonts w:eastAsia="Calibri"/>
          <w:bCs/>
          <w:lang w:eastAsia="en-US"/>
        </w:rPr>
        <w:t>Второй уровень банковской системы Российской Федерации представлен совокупностью:</w:t>
      </w:r>
    </w:p>
    <w:p w14:paraId="7298619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кредитных учреждений;</w:t>
      </w:r>
    </w:p>
    <w:p w14:paraId="5AE5AFC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кредитных организаций;</w:t>
      </w:r>
    </w:p>
    <w:p w14:paraId="38956D4A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коммерческих банков;</w:t>
      </w:r>
    </w:p>
    <w:p w14:paraId="578E7D5C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кредитных организаций и представительств иностранных банков.</w:t>
      </w:r>
    </w:p>
    <w:p w14:paraId="37C30FB4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06C0539" w14:textId="16D6568D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5. </w:t>
      </w:r>
      <w:r w:rsidRPr="00D01123">
        <w:rPr>
          <w:rFonts w:eastAsia="Calibri"/>
          <w:bCs/>
          <w:lang w:eastAsia="en-US"/>
        </w:rPr>
        <w:t>Универсальный статус коммерческих банков означает возможность:</w:t>
      </w:r>
    </w:p>
    <w:p w14:paraId="1B11042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специализации банков на отдельных банковских операциях;</w:t>
      </w:r>
    </w:p>
    <w:p w14:paraId="76D9C2C1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привлечения банками денежных средств на депозитной основе;</w:t>
      </w:r>
    </w:p>
    <w:p w14:paraId="1B115DDA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совмещения депозитно-ссудных операций с операциями на рынке ценных бумаг;</w:t>
      </w:r>
    </w:p>
    <w:p w14:paraId="044A31DE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обслуживания расчетных и текущих счетов клиентов.</w:t>
      </w:r>
    </w:p>
    <w:p w14:paraId="7637A715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2D67B192" w14:textId="69C2EE2A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6. </w:t>
      </w:r>
      <w:r w:rsidRPr="00D01123">
        <w:rPr>
          <w:rFonts w:eastAsia="Calibri"/>
          <w:bCs/>
          <w:lang w:eastAsia="en-US"/>
        </w:rPr>
        <w:t>Банк – это:</w:t>
      </w:r>
    </w:p>
    <w:p w14:paraId="7E13F00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кредитная организация, имеющая право осуществлять в совокупности</w:t>
      </w:r>
    </w:p>
    <w:p w14:paraId="5DECFD89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операции по привлечению во вклады денежных средств физических и юридических лиц, их размещению от своего имени и за свой счет и ведению банковских счетов физических и юридических лиц;</w:t>
      </w:r>
    </w:p>
    <w:p w14:paraId="67C7504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коммерческая организация, имеющая право осуществлять операции по</w:t>
      </w:r>
    </w:p>
    <w:p w14:paraId="64608A8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привлечению вкладов физических лиц, открытию счетов и проведению</w:t>
      </w:r>
    </w:p>
    <w:p w14:paraId="66AEBD0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операций с ценными бумагами;</w:t>
      </w:r>
    </w:p>
    <w:p w14:paraId="5897600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коммерческая организация, имеющая право проводить в совокупности</w:t>
      </w:r>
    </w:p>
    <w:p w14:paraId="424CEC1A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все банковские операции, определенные Законом РФ «О банках и банковской деятельности».</w:t>
      </w:r>
    </w:p>
    <w:p w14:paraId="54CA871C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C0A7452" w14:textId="3D7536F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7. </w:t>
      </w:r>
      <w:r w:rsidRPr="00D01123">
        <w:rPr>
          <w:rFonts w:eastAsia="Calibri"/>
          <w:bCs/>
          <w:lang w:eastAsia="en-US"/>
        </w:rPr>
        <w:t>Иностранный банк – это:</w:t>
      </w:r>
    </w:p>
    <w:p w14:paraId="581D1D3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банк с участием иностранного капитала;</w:t>
      </w:r>
    </w:p>
    <w:p w14:paraId="6FF6C65B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банк с преобладающим участием иностранного капитала;</w:t>
      </w:r>
    </w:p>
    <w:p w14:paraId="6924892B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банк, зарегистрированный на территории иностранного государства;</w:t>
      </w:r>
    </w:p>
    <w:p w14:paraId="39AF170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банк, зарегистрированный на территории иностранного государства с</w:t>
      </w:r>
    </w:p>
    <w:p w14:paraId="0D144529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преобладающим участием капитала нерезидентов этого государства.</w:t>
      </w:r>
    </w:p>
    <w:p w14:paraId="2DB02B05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DADFDE6" w14:textId="23BD3BE9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lastRenderedPageBreak/>
        <w:t xml:space="preserve">8. </w:t>
      </w:r>
      <w:r w:rsidRPr="00D01123">
        <w:rPr>
          <w:rFonts w:eastAsia="Calibri"/>
          <w:bCs/>
          <w:lang w:eastAsia="en-US"/>
        </w:rPr>
        <w:t>Расчетно-кассовые центры являются структурной единицей:</w:t>
      </w:r>
    </w:p>
    <w:p w14:paraId="76F24FBF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банковской системы Российской Федерации;</w:t>
      </w:r>
    </w:p>
    <w:p w14:paraId="48EA4181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системы ЦБ РФ;</w:t>
      </w:r>
    </w:p>
    <w:p w14:paraId="5DDFDA1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Министерства финансов Российской Федерации;</w:t>
      </w:r>
    </w:p>
    <w:p w14:paraId="6FBE713B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кредитной системы Российской Федерации.</w:t>
      </w:r>
    </w:p>
    <w:p w14:paraId="05072DA0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80ACC35" w14:textId="74A8A678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9. </w:t>
      </w:r>
      <w:r w:rsidRPr="00D01123">
        <w:rPr>
          <w:rFonts w:eastAsia="Calibri"/>
          <w:bCs/>
          <w:lang w:eastAsia="en-US"/>
        </w:rPr>
        <w:t>Какие из названных ниже структур относятся к кредитным организациям по Закону РФ «О банках и банковской деятельности»:</w:t>
      </w:r>
    </w:p>
    <w:p w14:paraId="5148FD1F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банки всех типов, их филиалы и представительства;</w:t>
      </w:r>
    </w:p>
    <w:p w14:paraId="78236F71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лизинговые компании;</w:t>
      </w:r>
    </w:p>
    <w:p w14:paraId="0277327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небанковские кредитные организации;</w:t>
      </w:r>
    </w:p>
    <w:p w14:paraId="31D7049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ЦБ РФ;</w:t>
      </w:r>
    </w:p>
    <w:p w14:paraId="20D747F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д) страховые компании;</w:t>
      </w:r>
    </w:p>
    <w:p w14:paraId="7DF14B16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е) микрофинансовые организации и кредитные кооперативы.</w:t>
      </w:r>
    </w:p>
    <w:p w14:paraId="2D3AFC7A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2CDA8234" w14:textId="5E9FA2F2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 xml:space="preserve">10. </w:t>
      </w:r>
      <w:r w:rsidRPr="00D01123">
        <w:rPr>
          <w:rFonts w:eastAsia="Calibri"/>
          <w:bCs/>
          <w:lang w:eastAsia="en-US"/>
        </w:rPr>
        <w:t>Какие из следующих операций по Закону РФ «О банках и банковской деятельности» являются банковскими:</w:t>
      </w:r>
    </w:p>
    <w:p w14:paraId="55C1DE6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осуществление расчетов по поручению физических и юридических лиц;</w:t>
      </w:r>
    </w:p>
    <w:p w14:paraId="097EFE20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инкассация денежных средств, платежных и расчетных документов,</w:t>
      </w:r>
    </w:p>
    <w:p w14:paraId="67E7D522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кассовое обслуживание физических и юридических лиц;</w:t>
      </w:r>
    </w:p>
    <w:p w14:paraId="43E86C71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выдача поручительств за третьих лиц;</w:t>
      </w:r>
    </w:p>
    <w:p w14:paraId="5F8DB7E3" w14:textId="5C077679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осуществление переводов денежных средств по поручению физических</w:t>
      </w:r>
      <w:r w:rsidR="0046492D" w:rsidRPr="00D01123">
        <w:rPr>
          <w:rFonts w:eastAsia="Calibri"/>
          <w:lang w:eastAsia="en-US"/>
        </w:rPr>
        <w:t xml:space="preserve"> </w:t>
      </w:r>
      <w:r w:rsidRPr="00D01123">
        <w:rPr>
          <w:rFonts w:eastAsia="Calibri"/>
          <w:lang w:eastAsia="en-US"/>
        </w:rPr>
        <w:t>лиц без открытия банковских счетов;</w:t>
      </w:r>
    </w:p>
    <w:p w14:paraId="0A2B78D6" w14:textId="49774023" w:rsidR="00B96A3C" w:rsidRDefault="00B96A3C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д</w:t>
      </w:r>
      <w:r w:rsidR="00015080" w:rsidRPr="00D0112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все ответы верны</w:t>
      </w:r>
    </w:p>
    <w:p w14:paraId="2120FA12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309B344E" w14:textId="04969D66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B96A3C">
        <w:rPr>
          <w:rFonts w:eastAsia="Calibri"/>
          <w:lang w:eastAsia="en-US"/>
        </w:rPr>
        <w:t>1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Небанковская кредитная организация – это:</w:t>
      </w:r>
    </w:p>
    <w:p w14:paraId="4D32657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лизинговая, факторинговая организации;</w:t>
      </w:r>
    </w:p>
    <w:p w14:paraId="216C150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кредитная организация, имеющая право осуществлять отдельные банковские операции, предусмотренные законодательством;</w:t>
      </w:r>
    </w:p>
    <w:p w14:paraId="4A6F4BE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коммерческая организация, привлекающая вклады физических лиц и</w:t>
      </w:r>
    </w:p>
    <w:p w14:paraId="2ABF32F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срочные депозиты юридических лиц;</w:t>
      </w:r>
    </w:p>
    <w:p w14:paraId="0412C5A3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организация, предоставляющая микрозаймы.</w:t>
      </w:r>
    </w:p>
    <w:p w14:paraId="3304734A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F34AF84" w14:textId="753CA7F6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2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Минимальный размер уставного капитала, необходимый для создания расчетной небанковской кредитной организации, составляет:</w:t>
      </w:r>
    </w:p>
    <w:p w14:paraId="033E48BA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90 млн руб.;</w:t>
      </w:r>
    </w:p>
    <w:p w14:paraId="0778BF05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18 млн руб.;</w:t>
      </w:r>
    </w:p>
    <w:p w14:paraId="3E44E62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150 млн руб.;</w:t>
      </w:r>
    </w:p>
    <w:p w14:paraId="743F487E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180 млн руб.</w:t>
      </w:r>
    </w:p>
    <w:p w14:paraId="66B7C2BE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3ACCF9DE" w14:textId="43E29696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3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Какие требования к минимальному размеру уставного капитала устанавливает ЦБ РФ для вновь создаваемых банков:</w:t>
      </w:r>
    </w:p>
    <w:p w14:paraId="649A894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не менее рублевого эквивалента в 5 млн евро;</w:t>
      </w:r>
    </w:p>
    <w:p w14:paraId="179205AC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не менее 180 млн руб.;</w:t>
      </w:r>
    </w:p>
    <w:p w14:paraId="57F061E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не менее 300 млн руб.;</w:t>
      </w:r>
    </w:p>
    <w:p w14:paraId="3BE82977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не менее 900 млн руб.</w:t>
      </w:r>
    </w:p>
    <w:p w14:paraId="152BFDB4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48B9890" w14:textId="1CBCE1B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4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Небанковская кредитная организация не имеет права:</w:t>
      </w:r>
    </w:p>
    <w:p w14:paraId="0A68C074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предоставлять кредиты юридическим и физическим лицам;</w:t>
      </w:r>
    </w:p>
    <w:p w14:paraId="6FABEA72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привлекать во вклады и размещать драгоценные металлы;</w:t>
      </w:r>
    </w:p>
    <w:p w14:paraId="314DFC1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привлекать во вклады денежные средства физических лиц;</w:t>
      </w:r>
    </w:p>
    <w:p w14:paraId="17CDE989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осуществлять расчеты по поручению юридических лиц, в том числе</w:t>
      </w:r>
    </w:p>
    <w:p w14:paraId="5184F00E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lastRenderedPageBreak/>
        <w:t>банков-корреспондентов.</w:t>
      </w:r>
    </w:p>
    <w:p w14:paraId="0C822345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3FA2745" w14:textId="4217220D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5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Союзы и ассоциации кредитных организаций создаются для целей:</w:t>
      </w:r>
    </w:p>
    <w:p w14:paraId="5EC16844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совместного получения прибыли;</w:t>
      </w:r>
    </w:p>
    <w:p w14:paraId="3CC9EF9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защиты и представления интересов своих членов;</w:t>
      </w:r>
    </w:p>
    <w:p w14:paraId="29FA3DFE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поддержания ликвидности банковской системы;</w:t>
      </w:r>
    </w:p>
    <w:p w14:paraId="0028F89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развития межрегиональных и международных связей;</w:t>
      </w:r>
    </w:p>
    <w:p w14:paraId="3ED57EFD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д) удовлетворения научных, информационных и профессиональных интересов своих членов.</w:t>
      </w:r>
    </w:p>
    <w:p w14:paraId="060E443B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1F758A5A" w14:textId="0CED48CB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6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Союзы и ассоциации кредитных организаций не могут проводить:</w:t>
      </w:r>
    </w:p>
    <w:p w14:paraId="7B4969C5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операции по размещению ценных бумаг;</w:t>
      </w:r>
    </w:p>
    <w:p w14:paraId="4A6BAAEB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расчетные операции;</w:t>
      </w:r>
    </w:p>
    <w:p w14:paraId="1F88D90F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банковские операции;</w:t>
      </w:r>
    </w:p>
    <w:p w14:paraId="5FFBC633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операции, связанные с извлечением прибыли.</w:t>
      </w:r>
    </w:p>
    <w:p w14:paraId="0D0F5007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58EF83BE" w14:textId="20483468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1</w:t>
      </w:r>
      <w:r w:rsidR="0084436F">
        <w:rPr>
          <w:rFonts w:eastAsia="Calibri"/>
          <w:lang w:eastAsia="en-US"/>
        </w:rPr>
        <w:t>7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Принципом деятельности коммерческого банка не является:</w:t>
      </w:r>
    </w:p>
    <w:p w14:paraId="779DFB7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работа в пределах реально имеющихся ресурсов;</w:t>
      </w:r>
    </w:p>
    <w:p w14:paraId="02C51692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экономическая ответственность за результаты деятельности;</w:t>
      </w:r>
    </w:p>
    <w:p w14:paraId="5DFF88C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публичный характер отношений с клиентами;</w:t>
      </w:r>
    </w:p>
    <w:p w14:paraId="2F2EF471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полная экономическая самостоятельность.</w:t>
      </w:r>
    </w:p>
    <w:p w14:paraId="251F3A7F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08CA5A83" w14:textId="55186D20" w:rsidR="00015080" w:rsidRPr="00D01123" w:rsidRDefault="0084436F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>18</w:t>
      </w:r>
      <w:r w:rsidR="00015080" w:rsidRPr="00D01123">
        <w:rPr>
          <w:rFonts w:eastAsia="Calibri"/>
          <w:lang w:eastAsia="en-US"/>
        </w:rPr>
        <w:t xml:space="preserve">. </w:t>
      </w:r>
      <w:r w:rsidR="00015080" w:rsidRPr="00D01123">
        <w:rPr>
          <w:rFonts w:eastAsia="Calibri"/>
          <w:bCs/>
          <w:lang w:eastAsia="en-US"/>
        </w:rPr>
        <w:t>Уставный капитал ЦБ РФ является:</w:t>
      </w:r>
    </w:p>
    <w:p w14:paraId="55FF0724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собственностью ЦБ РФ;</w:t>
      </w:r>
    </w:p>
    <w:p w14:paraId="33C1C8B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федеральной собственностью;</w:t>
      </w:r>
    </w:p>
    <w:p w14:paraId="2C3E101D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муниципальной собственностью;</w:t>
      </w:r>
    </w:p>
    <w:p w14:paraId="63FCF722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собственностью центрального аппарата ЦБ РФ.</w:t>
      </w:r>
    </w:p>
    <w:p w14:paraId="76550774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AA1C1F1" w14:textId="3888E20E" w:rsidR="00015080" w:rsidRPr="00D01123" w:rsidRDefault="0084436F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>19</w:t>
      </w:r>
      <w:r w:rsidR="00015080" w:rsidRPr="00D01123">
        <w:rPr>
          <w:rFonts w:eastAsia="Calibri"/>
          <w:lang w:eastAsia="en-US"/>
        </w:rPr>
        <w:t xml:space="preserve">. </w:t>
      </w:r>
      <w:r w:rsidR="00015080" w:rsidRPr="00D01123">
        <w:rPr>
          <w:rFonts w:eastAsia="Calibri"/>
          <w:bCs/>
          <w:lang w:eastAsia="en-US"/>
        </w:rPr>
        <w:t>Уставный капитал ЦБ РФ равен:</w:t>
      </w:r>
    </w:p>
    <w:p w14:paraId="2A9A3EA7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3 млрд руб.;</w:t>
      </w:r>
    </w:p>
    <w:p w14:paraId="7A624922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5 млрд руб.;</w:t>
      </w:r>
    </w:p>
    <w:p w14:paraId="279C8D99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900 млн руб.;</w:t>
      </w:r>
    </w:p>
    <w:p w14:paraId="3BF0DDF4" w14:textId="77777777" w:rsidR="00015080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размер уставного капитала ЦБ РФ не установлен.</w:t>
      </w:r>
    </w:p>
    <w:p w14:paraId="0BA3BA9F" w14:textId="77777777" w:rsidR="003D4697" w:rsidRDefault="003D4697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227FBC66" w14:textId="566C1663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D01123">
        <w:rPr>
          <w:rFonts w:eastAsia="Calibri"/>
          <w:lang w:eastAsia="en-US"/>
        </w:rPr>
        <w:t>2</w:t>
      </w:r>
      <w:r w:rsidR="0084436F">
        <w:rPr>
          <w:rFonts w:eastAsia="Calibri"/>
          <w:lang w:eastAsia="en-US"/>
        </w:rPr>
        <w:t>0</w:t>
      </w:r>
      <w:r w:rsidRPr="00D01123">
        <w:rPr>
          <w:rFonts w:eastAsia="Calibri"/>
          <w:lang w:eastAsia="en-US"/>
        </w:rPr>
        <w:t xml:space="preserve">. </w:t>
      </w:r>
      <w:r w:rsidRPr="00D01123">
        <w:rPr>
          <w:rFonts w:eastAsia="Calibri"/>
          <w:bCs/>
          <w:lang w:eastAsia="en-US"/>
        </w:rPr>
        <w:t>ЦБ РФ подотчетен:</w:t>
      </w:r>
    </w:p>
    <w:p w14:paraId="196B57F8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а) Президенту Российской Федерации;</w:t>
      </w:r>
    </w:p>
    <w:p w14:paraId="461A8070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б) Правительству Российской Федерации;</w:t>
      </w:r>
    </w:p>
    <w:p w14:paraId="01BE1D23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в) Государственной Думе Федерального собрания РФ;</w:t>
      </w:r>
    </w:p>
    <w:p w14:paraId="75707006" w14:textId="77777777" w:rsidR="00015080" w:rsidRPr="00D01123" w:rsidRDefault="00015080" w:rsidP="00D01123">
      <w:pPr>
        <w:autoSpaceDE w:val="0"/>
        <w:autoSpaceDN w:val="0"/>
        <w:adjustRightInd w:val="0"/>
        <w:rPr>
          <w:rFonts w:eastAsia="Calibri"/>
          <w:lang w:eastAsia="en-US"/>
        </w:rPr>
      </w:pPr>
      <w:r w:rsidRPr="00D01123">
        <w:rPr>
          <w:rFonts w:eastAsia="Calibri"/>
          <w:lang w:eastAsia="en-US"/>
        </w:rPr>
        <w:t>г) не подотчетен законодательным и исполнительным органам государственной власти РФ.</w:t>
      </w:r>
    </w:p>
    <w:p w14:paraId="59E9E949" w14:textId="77777777" w:rsidR="0084436F" w:rsidRDefault="0084436F" w:rsidP="00D01123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64DE42C0" w14:textId="18FC7475" w:rsidR="00F731DA" w:rsidRDefault="003D4697" w:rsidP="00F731DA">
      <w:pPr>
        <w:jc w:val="center"/>
        <w:rPr>
          <w:b/>
        </w:rPr>
      </w:pPr>
      <w:r>
        <w:rPr>
          <w:b/>
        </w:rPr>
        <w:t>3.</w:t>
      </w:r>
      <w:r w:rsidR="00F731DA" w:rsidRPr="000D2EE6">
        <w:rPr>
          <w:b/>
        </w:rPr>
        <w:t>Критерии оцен</w:t>
      </w:r>
      <w:r w:rsidR="00F731DA">
        <w:rPr>
          <w:b/>
        </w:rPr>
        <w:t>ки выполнения тестовых заданий:</w:t>
      </w:r>
    </w:p>
    <w:p w14:paraId="3DB39D30" w14:textId="77777777" w:rsidR="00F731DA" w:rsidRPr="000979CE" w:rsidRDefault="00F731DA" w:rsidP="00F731DA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731DA" w:rsidRPr="000D2EE6" w14:paraId="24713D49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2EA20152" w14:textId="77777777" w:rsidR="00F731DA" w:rsidRPr="000D2EE6" w:rsidRDefault="00F731DA" w:rsidP="00C720E9">
            <w:pPr>
              <w:jc w:val="center"/>
              <w:rPr>
                <w:b/>
              </w:rPr>
            </w:pPr>
            <w:r w:rsidRPr="000D2EE6">
              <w:rPr>
                <w:b/>
              </w:rPr>
              <w:t>Оценка</w:t>
            </w:r>
          </w:p>
        </w:tc>
        <w:tc>
          <w:tcPr>
            <w:tcW w:w="2500" w:type="pct"/>
            <w:vAlign w:val="center"/>
          </w:tcPr>
          <w:p w14:paraId="18197A30" w14:textId="77777777" w:rsidR="00F731DA" w:rsidRPr="000D2EE6" w:rsidRDefault="00F731DA" w:rsidP="00C720E9">
            <w:pPr>
              <w:jc w:val="center"/>
              <w:rPr>
                <w:b/>
              </w:rPr>
            </w:pPr>
            <w:r w:rsidRPr="000D2EE6">
              <w:rPr>
                <w:b/>
              </w:rPr>
              <w:t>Удельный вес правильно выполненных заданий в общем объеме теста</w:t>
            </w:r>
          </w:p>
        </w:tc>
      </w:tr>
      <w:tr w:rsidR="00F731DA" w:rsidRPr="000D2EE6" w14:paraId="527EBF68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2748D5B0" w14:textId="77777777" w:rsidR="00F731DA" w:rsidRPr="000D2EE6" w:rsidRDefault="00F731DA" w:rsidP="00C720E9">
            <w:r w:rsidRPr="000D2EE6">
              <w:t>Отлично</w:t>
            </w:r>
          </w:p>
        </w:tc>
        <w:tc>
          <w:tcPr>
            <w:tcW w:w="2500" w:type="pct"/>
            <w:vAlign w:val="center"/>
          </w:tcPr>
          <w:p w14:paraId="303A954F" w14:textId="77777777" w:rsidR="00F731DA" w:rsidRPr="000D2EE6" w:rsidRDefault="00F731DA" w:rsidP="00C720E9">
            <w:pPr>
              <w:jc w:val="center"/>
            </w:pPr>
            <w:proofErr w:type="gramStart"/>
            <w:r w:rsidRPr="000D2EE6">
              <w:t>90-100</w:t>
            </w:r>
            <w:proofErr w:type="gramEnd"/>
            <w:r w:rsidRPr="000D2EE6">
              <w:t xml:space="preserve"> %</w:t>
            </w:r>
          </w:p>
        </w:tc>
      </w:tr>
      <w:tr w:rsidR="00F731DA" w:rsidRPr="000D2EE6" w14:paraId="14F5523B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6381CC1A" w14:textId="77777777" w:rsidR="00F731DA" w:rsidRPr="000D2EE6" w:rsidRDefault="00F731DA" w:rsidP="00C720E9">
            <w:r w:rsidRPr="000D2EE6">
              <w:t>Хорошо</w:t>
            </w:r>
          </w:p>
        </w:tc>
        <w:tc>
          <w:tcPr>
            <w:tcW w:w="2500" w:type="pct"/>
            <w:vAlign w:val="center"/>
          </w:tcPr>
          <w:p w14:paraId="057FDAB0" w14:textId="77777777" w:rsidR="00F731DA" w:rsidRPr="000D2EE6" w:rsidRDefault="00F731DA" w:rsidP="00C720E9">
            <w:pPr>
              <w:jc w:val="center"/>
            </w:pPr>
            <w:proofErr w:type="gramStart"/>
            <w:r w:rsidRPr="000D2EE6">
              <w:t>70-89</w:t>
            </w:r>
            <w:proofErr w:type="gramEnd"/>
            <w:r w:rsidRPr="000D2EE6">
              <w:t>%</w:t>
            </w:r>
          </w:p>
        </w:tc>
      </w:tr>
      <w:tr w:rsidR="00F731DA" w:rsidRPr="000D2EE6" w14:paraId="3F89F958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22604F11" w14:textId="77777777" w:rsidR="00F731DA" w:rsidRPr="000D2EE6" w:rsidRDefault="00F731DA" w:rsidP="00C720E9">
            <w:r w:rsidRPr="000D2EE6">
              <w:t>Удовлетворительно</w:t>
            </w:r>
          </w:p>
        </w:tc>
        <w:tc>
          <w:tcPr>
            <w:tcW w:w="2500" w:type="pct"/>
            <w:vAlign w:val="center"/>
          </w:tcPr>
          <w:p w14:paraId="63C60A67" w14:textId="77777777" w:rsidR="00F731DA" w:rsidRPr="000D2EE6" w:rsidRDefault="00F731DA" w:rsidP="00C720E9">
            <w:pPr>
              <w:jc w:val="center"/>
            </w:pPr>
            <w:proofErr w:type="gramStart"/>
            <w:r w:rsidRPr="000D2EE6">
              <w:t>40-69</w:t>
            </w:r>
            <w:proofErr w:type="gramEnd"/>
            <w:r w:rsidRPr="000D2EE6">
              <w:t>%</w:t>
            </w:r>
          </w:p>
        </w:tc>
      </w:tr>
      <w:tr w:rsidR="00F731DA" w:rsidRPr="000D2EE6" w14:paraId="3F1B4A02" w14:textId="77777777" w:rsidTr="00C720E9">
        <w:trPr>
          <w:trHeight w:val="20"/>
        </w:trPr>
        <w:tc>
          <w:tcPr>
            <w:tcW w:w="2500" w:type="pct"/>
            <w:vAlign w:val="center"/>
          </w:tcPr>
          <w:p w14:paraId="2B2F7C56" w14:textId="77777777" w:rsidR="00F731DA" w:rsidRPr="000D2EE6" w:rsidRDefault="00F731DA" w:rsidP="00C720E9">
            <w:r w:rsidRPr="000D2EE6">
              <w:t>Неудовлетворительно</w:t>
            </w:r>
          </w:p>
        </w:tc>
        <w:tc>
          <w:tcPr>
            <w:tcW w:w="2500" w:type="pct"/>
            <w:vAlign w:val="center"/>
          </w:tcPr>
          <w:p w14:paraId="57C1C123" w14:textId="77777777" w:rsidR="00F731DA" w:rsidRPr="000D2EE6" w:rsidRDefault="00F731DA" w:rsidP="00C720E9">
            <w:pPr>
              <w:jc w:val="center"/>
            </w:pPr>
            <w:r w:rsidRPr="000D2EE6">
              <w:t>менее 40%</w:t>
            </w:r>
          </w:p>
        </w:tc>
      </w:tr>
    </w:tbl>
    <w:p w14:paraId="14F316F4" w14:textId="77777777" w:rsidR="00D01123" w:rsidRDefault="00D01123" w:rsidP="00F731DA">
      <w:pPr>
        <w:autoSpaceDE w:val="0"/>
        <w:autoSpaceDN w:val="0"/>
        <w:adjustRightInd w:val="0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1F22C827" w14:textId="77777777" w:rsidR="00813D1C" w:rsidRDefault="00813D1C" w:rsidP="00015080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14550C60" w14:textId="77777777" w:rsidR="003D4697" w:rsidRDefault="003D4697" w:rsidP="00015080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0C6670FE" w14:textId="77777777" w:rsidR="00813D1C" w:rsidRDefault="00813D1C" w:rsidP="00015080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6803323B" w14:textId="77777777" w:rsidR="003D4697" w:rsidRPr="003D4697" w:rsidRDefault="003D4697" w:rsidP="003D4697">
      <w:pPr>
        <w:ind w:firstLine="709"/>
        <w:jc w:val="center"/>
        <w:rPr>
          <w:b/>
          <w:bCs/>
          <w:color w:val="000000" w:themeColor="text1"/>
        </w:rPr>
      </w:pPr>
      <w:r w:rsidRPr="003D4697">
        <w:rPr>
          <w:b/>
          <w:bCs/>
          <w:color w:val="000000" w:themeColor="text1"/>
        </w:rPr>
        <w:lastRenderedPageBreak/>
        <w:t>4. Ключ (правильные ответы)</w:t>
      </w:r>
    </w:p>
    <w:p w14:paraId="01152BF8" w14:textId="77777777" w:rsidR="003D4697" w:rsidRDefault="003D4697" w:rsidP="00015080">
      <w:pPr>
        <w:autoSpaceDE w:val="0"/>
        <w:autoSpaceDN w:val="0"/>
        <w:adjustRightInd w:val="0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25D34440" w14:textId="2E9BF156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lang w:eastAsia="en-US"/>
        </w:rPr>
        <w:t>1.</w:t>
      </w:r>
      <w:proofErr w:type="gramStart"/>
      <w:r w:rsidRPr="003D4697">
        <w:rPr>
          <w:rFonts w:eastAsia="Calibri"/>
          <w:lang w:eastAsia="en-US"/>
        </w:rPr>
        <w:t>Ответ:а</w:t>
      </w:r>
      <w:proofErr w:type="gramEnd"/>
      <w:r w:rsidRPr="003D4697">
        <w:rPr>
          <w:rFonts w:eastAsia="Calibri"/>
          <w:lang w:eastAsia="en-US"/>
        </w:rPr>
        <w:t>,в</w:t>
      </w:r>
    </w:p>
    <w:p w14:paraId="2834BE6B" w14:textId="7DCB0EDC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lang w:eastAsia="en-US"/>
        </w:rPr>
        <w:t>2.</w:t>
      </w:r>
      <w:proofErr w:type="gramStart"/>
      <w:r w:rsidRPr="003D4697">
        <w:rPr>
          <w:rFonts w:eastAsia="Calibri"/>
          <w:lang w:eastAsia="en-US"/>
        </w:rPr>
        <w:t>Ответ:в</w:t>
      </w:r>
      <w:proofErr w:type="gramEnd"/>
    </w:p>
    <w:p w14:paraId="13AA1FCB" w14:textId="09B822ED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3.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1D34E8FD" w14:textId="175F4477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4.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27C1AB46" w14:textId="2F3D5896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5.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5BE9F4C0" w14:textId="1A963CA7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6.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2D5BB61C" w14:textId="1472063F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7.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1A4DAA63" w14:textId="60F07D31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8.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59BD9725" w14:textId="423D85C9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9.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3462D346" w14:textId="6CCC3AE4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10.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Ответ:д</w:t>
      </w:r>
      <w:proofErr w:type="spellEnd"/>
      <w:proofErr w:type="gramEnd"/>
    </w:p>
    <w:p w14:paraId="4E17EF4D" w14:textId="5F76158B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11.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7C783C56" w14:textId="0FF88293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12.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70B9E9F7" w14:textId="0257AFC0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13.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2A7795E6" w14:textId="486915B7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14.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Ответ:г</w:t>
      </w:r>
      <w:proofErr w:type="spellEnd"/>
      <w:proofErr w:type="gramEnd"/>
    </w:p>
    <w:p w14:paraId="47409C8D" w14:textId="0BC094C8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15.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61B42ACB" w14:textId="77FA5B5B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16.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540B984B" w14:textId="7B2809AD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17.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Ответ:г</w:t>
      </w:r>
      <w:proofErr w:type="spellEnd"/>
      <w:proofErr w:type="gramEnd"/>
    </w:p>
    <w:p w14:paraId="4A803724" w14:textId="5578E77C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18.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Ответ:б</w:t>
      </w:r>
      <w:proofErr w:type="spellEnd"/>
      <w:proofErr w:type="gramEnd"/>
    </w:p>
    <w:p w14:paraId="5A12F1F9" w14:textId="76E8BBC6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19.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Ответ:а</w:t>
      </w:r>
      <w:proofErr w:type="spellEnd"/>
      <w:proofErr w:type="gramEnd"/>
    </w:p>
    <w:p w14:paraId="11BA7D53" w14:textId="0C5E8074" w:rsidR="003D4697" w:rsidRPr="003D4697" w:rsidRDefault="003D4697" w:rsidP="003D4697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D4697">
        <w:rPr>
          <w:rFonts w:eastAsia="Calibri"/>
          <w:iCs/>
          <w:lang w:eastAsia="en-US"/>
        </w:rPr>
        <w:t>20.</w:t>
      </w:r>
      <w:r w:rsidRPr="003D4697">
        <w:rPr>
          <w:rFonts w:eastAsia="Calibri"/>
          <w:lang w:eastAsia="en-US"/>
        </w:rPr>
        <w:t xml:space="preserve"> </w:t>
      </w:r>
      <w:proofErr w:type="spellStart"/>
      <w:proofErr w:type="gramStart"/>
      <w:r w:rsidRPr="003D4697">
        <w:rPr>
          <w:rFonts w:eastAsia="Calibri"/>
          <w:lang w:eastAsia="en-US"/>
        </w:rPr>
        <w:t>Ответ:в</w:t>
      </w:r>
      <w:proofErr w:type="spellEnd"/>
      <w:proofErr w:type="gramEnd"/>
    </w:p>
    <w:p w14:paraId="2EEE8BD3" w14:textId="3A669492" w:rsidR="003D4697" w:rsidRDefault="003D4697" w:rsidP="003D4697">
      <w:pPr>
        <w:autoSpaceDE w:val="0"/>
        <w:autoSpaceDN w:val="0"/>
        <w:adjustRightInd w:val="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</w:p>
    <w:p w14:paraId="3BBE73F6" w14:textId="77777777" w:rsidR="002E226F" w:rsidRDefault="002E226F" w:rsidP="00C415B5">
      <w:pPr>
        <w:tabs>
          <w:tab w:val="left" w:pos="3570"/>
        </w:tabs>
        <w:jc w:val="both"/>
        <w:rPr>
          <w:b/>
        </w:rPr>
      </w:pPr>
    </w:p>
    <w:p w14:paraId="272FA0CA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A4668C4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E41BED3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06C6B6C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F3E3695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B334ABE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6F1AC7C1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A5E866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4351FF11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604ADAA8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17F8A57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33C1A02E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519247F8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6C96B28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4DEA67A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45A15BB9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3166220C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28C3084E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0DAB3836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6500151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5F4C1D2B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A3CCD2F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3B28A8C4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0A149419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68FAF78A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7437BDEC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0EF4A3F1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p w14:paraId="3568419E" w14:textId="77777777" w:rsidR="003D4697" w:rsidRDefault="003D4697" w:rsidP="00C415B5">
      <w:pPr>
        <w:tabs>
          <w:tab w:val="left" w:pos="3570"/>
        </w:tabs>
        <w:jc w:val="both"/>
        <w:rPr>
          <w:b/>
        </w:rPr>
      </w:pPr>
    </w:p>
    <w:sectPr w:rsidR="003D4697" w:rsidSect="00100A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510C"/>
    <w:multiLevelType w:val="hybridMultilevel"/>
    <w:tmpl w:val="E9DC4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F7082"/>
    <w:multiLevelType w:val="hybridMultilevel"/>
    <w:tmpl w:val="E054B99E"/>
    <w:lvl w:ilvl="0" w:tplc="712AEDF8">
      <w:start w:val="1"/>
      <w:numFmt w:val="decimal"/>
      <w:lvlText w:val="%1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" w15:restartNumberingAfterBreak="0">
    <w:nsid w:val="05BA59AD"/>
    <w:multiLevelType w:val="multilevel"/>
    <w:tmpl w:val="33746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053D42"/>
    <w:multiLevelType w:val="hybridMultilevel"/>
    <w:tmpl w:val="A8A2C6A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114E3F"/>
    <w:multiLevelType w:val="hybridMultilevel"/>
    <w:tmpl w:val="3DECF2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053FB"/>
    <w:multiLevelType w:val="hybridMultilevel"/>
    <w:tmpl w:val="03A8C5B0"/>
    <w:lvl w:ilvl="0" w:tplc="04C0BC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86DAC"/>
    <w:multiLevelType w:val="hybridMultilevel"/>
    <w:tmpl w:val="216EC2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7925F7"/>
    <w:multiLevelType w:val="multilevel"/>
    <w:tmpl w:val="4050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493888"/>
    <w:multiLevelType w:val="hybridMultilevel"/>
    <w:tmpl w:val="90220F60"/>
    <w:lvl w:ilvl="0" w:tplc="E5F23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13332"/>
    <w:multiLevelType w:val="hybridMultilevel"/>
    <w:tmpl w:val="AC26A340"/>
    <w:lvl w:ilvl="0" w:tplc="E5F23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C5D71"/>
    <w:multiLevelType w:val="hybridMultilevel"/>
    <w:tmpl w:val="EBB4DF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0A59E4"/>
    <w:multiLevelType w:val="hybridMultilevel"/>
    <w:tmpl w:val="B0A89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50395"/>
    <w:multiLevelType w:val="hybridMultilevel"/>
    <w:tmpl w:val="2C540B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3A185C"/>
    <w:multiLevelType w:val="hybridMultilevel"/>
    <w:tmpl w:val="70747F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9742D3"/>
    <w:multiLevelType w:val="hybridMultilevel"/>
    <w:tmpl w:val="692E9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ED3186"/>
    <w:multiLevelType w:val="hybridMultilevel"/>
    <w:tmpl w:val="5518FC20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2507A8"/>
    <w:multiLevelType w:val="multilevel"/>
    <w:tmpl w:val="D4FE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DB4467"/>
    <w:multiLevelType w:val="hybridMultilevel"/>
    <w:tmpl w:val="E37CC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3A092E"/>
    <w:multiLevelType w:val="hybridMultilevel"/>
    <w:tmpl w:val="CF9E7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8D60C4"/>
    <w:multiLevelType w:val="multilevel"/>
    <w:tmpl w:val="2F36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E16319"/>
    <w:multiLevelType w:val="hybridMultilevel"/>
    <w:tmpl w:val="1818C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5613A48"/>
    <w:multiLevelType w:val="hybridMultilevel"/>
    <w:tmpl w:val="39500EB2"/>
    <w:lvl w:ilvl="0" w:tplc="45C87AF0">
      <w:numFmt w:val="bullet"/>
      <w:lvlText w:val="-"/>
      <w:lvlJc w:val="left"/>
      <w:pPr>
        <w:ind w:left="2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12C15A">
      <w:numFmt w:val="bullet"/>
      <w:lvlText w:val="•"/>
      <w:lvlJc w:val="left"/>
      <w:pPr>
        <w:ind w:left="1256" w:hanging="281"/>
      </w:pPr>
      <w:rPr>
        <w:rFonts w:hint="default"/>
        <w:lang w:val="ru-RU" w:eastAsia="en-US" w:bidi="ar-SA"/>
      </w:rPr>
    </w:lvl>
    <w:lvl w:ilvl="2" w:tplc="309AF12A">
      <w:numFmt w:val="bullet"/>
      <w:lvlText w:val="•"/>
      <w:lvlJc w:val="left"/>
      <w:pPr>
        <w:ind w:left="2273" w:hanging="281"/>
      </w:pPr>
      <w:rPr>
        <w:rFonts w:hint="default"/>
        <w:lang w:val="ru-RU" w:eastAsia="en-US" w:bidi="ar-SA"/>
      </w:rPr>
    </w:lvl>
    <w:lvl w:ilvl="3" w:tplc="69A45B08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4" w:tplc="C6567C14">
      <w:numFmt w:val="bullet"/>
      <w:lvlText w:val="•"/>
      <w:lvlJc w:val="left"/>
      <w:pPr>
        <w:ind w:left="4306" w:hanging="281"/>
      </w:pPr>
      <w:rPr>
        <w:rFonts w:hint="default"/>
        <w:lang w:val="ru-RU" w:eastAsia="en-US" w:bidi="ar-SA"/>
      </w:rPr>
    </w:lvl>
    <w:lvl w:ilvl="5" w:tplc="A3C6587C">
      <w:numFmt w:val="bullet"/>
      <w:lvlText w:val="•"/>
      <w:lvlJc w:val="left"/>
      <w:pPr>
        <w:ind w:left="5323" w:hanging="281"/>
      </w:pPr>
      <w:rPr>
        <w:rFonts w:hint="default"/>
        <w:lang w:val="ru-RU" w:eastAsia="en-US" w:bidi="ar-SA"/>
      </w:rPr>
    </w:lvl>
    <w:lvl w:ilvl="6" w:tplc="E3A00EA8">
      <w:numFmt w:val="bullet"/>
      <w:lvlText w:val="•"/>
      <w:lvlJc w:val="left"/>
      <w:pPr>
        <w:ind w:left="6339" w:hanging="281"/>
      </w:pPr>
      <w:rPr>
        <w:rFonts w:hint="default"/>
        <w:lang w:val="ru-RU" w:eastAsia="en-US" w:bidi="ar-SA"/>
      </w:rPr>
    </w:lvl>
    <w:lvl w:ilvl="7" w:tplc="C1E62C68">
      <w:numFmt w:val="bullet"/>
      <w:lvlText w:val="•"/>
      <w:lvlJc w:val="left"/>
      <w:pPr>
        <w:ind w:left="7356" w:hanging="281"/>
      </w:pPr>
      <w:rPr>
        <w:rFonts w:hint="default"/>
        <w:lang w:val="ru-RU" w:eastAsia="en-US" w:bidi="ar-SA"/>
      </w:rPr>
    </w:lvl>
    <w:lvl w:ilvl="8" w:tplc="00ECBE20">
      <w:numFmt w:val="bullet"/>
      <w:lvlText w:val="•"/>
      <w:lvlJc w:val="left"/>
      <w:pPr>
        <w:ind w:left="8373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25A43425"/>
    <w:multiLevelType w:val="hybridMultilevel"/>
    <w:tmpl w:val="7CC068CA"/>
    <w:lvl w:ilvl="0" w:tplc="E5F23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F5D4D"/>
    <w:multiLevelType w:val="hybridMultilevel"/>
    <w:tmpl w:val="27ECDA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A8581B"/>
    <w:multiLevelType w:val="multilevel"/>
    <w:tmpl w:val="C0F4D9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29B67837"/>
    <w:multiLevelType w:val="multilevel"/>
    <w:tmpl w:val="6A4E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3B6487"/>
    <w:multiLevelType w:val="hybridMultilevel"/>
    <w:tmpl w:val="BC162E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BAB74B1"/>
    <w:multiLevelType w:val="multilevel"/>
    <w:tmpl w:val="D6EE1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CB3897"/>
    <w:multiLevelType w:val="multilevel"/>
    <w:tmpl w:val="85EE86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2CE51323"/>
    <w:multiLevelType w:val="multilevel"/>
    <w:tmpl w:val="7BB6658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2343A8"/>
    <w:multiLevelType w:val="hybridMultilevel"/>
    <w:tmpl w:val="780CD29C"/>
    <w:lvl w:ilvl="0" w:tplc="DC4AC28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4369E6"/>
    <w:multiLevelType w:val="hybridMultilevel"/>
    <w:tmpl w:val="31608F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EF53797"/>
    <w:multiLevelType w:val="hybridMultilevel"/>
    <w:tmpl w:val="65D079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0BB2094"/>
    <w:multiLevelType w:val="multilevel"/>
    <w:tmpl w:val="19149756"/>
    <w:lvl w:ilvl="0">
      <w:start w:val="1"/>
      <w:numFmt w:val="decimal"/>
      <w:lvlText w:val="%1"/>
      <w:lvlJc w:val="left"/>
      <w:pPr>
        <w:ind w:left="1219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1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5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20"/>
      </w:pPr>
      <w:rPr>
        <w:rFonts w:hint="default"/>
        <w:lang w:val="ru-RU" w:eastAsia="en-US" w:bidi="ar-SA"/>
      </w:rPr>
    </w:lvl>
  </w:abstractNum>
  <w:abstractNum w:abstractNumId="34" w15:restartNumberingAfterBreak="0">
    <w:nsid w:val="340C5CCF"/>
    <w:multiLevelType w:val="multilevel"/>
    <w:tmpl w:val="6E18F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7BF5D4A"/>
    <w:multiLevelType w:val="hybridMultilevel"/>
    <w:tmpl w:val="53149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2C347C"/>
    <w:multiLevelType w:val="hybridMultilevel"/>
    <w:tmpl w:val="BC162E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B020E72"/>
    <w:multiLevelType w:val="hybridMultilevel"/>
    <w:tmpl w:val="CDBC31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CCE7863"/>
    <w:multiLevelType w:val="hybridMultilevel"/>
    <w:tmpl w:val="A3A464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E157F92"/>
    <w:multiLevelType w:val="multilevel"/>
    <w:tmpl w:val="945E5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5855142"/>
    <w:multiLevelType w:val="hybridMultilevel"/>
    <w:tmpl w:val="31608F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5E06258"/>
    <w:multiLevelType w:val="hybridMultilevel"/>
    <w:tmpl w:val="02ACB7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274ED8"/>
    <w:multiLevelType w:val="hybridMultilevel"/>
    <w:tmpl w:val="122EE95C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A056322"/>
    <w:multiLevelType w:val="multilevel"/>
    <w:tmpl w:val="D7D82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C527E4"/>
    <w:multiLevelType w:val="hybridMultilevel"/>
    <w:tmpl w:val="F9C6BF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66B65"/>
    <w:multiLevelType w:val="hybridMultilevel"/>
    <w:tmpl w:val="1BBC56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A161CA"/>
    <w:multiLevelType w:val="multilevel"/>
    <w:tmpl w:val="8A6857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531A482C"/>
    <w:multiLevelType w:val="hybridMultilevel"/>
    <w:tmpl w:val="216EC2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47552C1"/>
    <w:multiLevelType w:val="hybridMultilevel"/>
    <w:tmpl w:val="131E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7DC606A"/>
    <w:multiLevelType w:val="hybridMultilevel"/>
    <w:tmpl w:val="31608F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8840DAD"/>
    <w:multiLevelType w:val="hybridMultilevel"/>
    <w:tmpl w:val="7CF2EBB0"/>
    <w:lvl w:ilvl="0" w:tplc="12AA61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A7223A9"/>
    <w:multiLevelType w:val="multilevel"/>
    <w:tmpl w:val="9142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D5B4879"/>
    <w:multiLevelType w:val="hybridMultilevel"/>
    <w:tmpl w:val="1BBC56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FF20DD2"/>
    <w:multiLevelType w:val="multilevel"/>
    <w:tmpl w:val="E60CF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11B0580"/>
    <w:multiLevelType w:val="hybridMultilevel"/>
    <w:tmpl w:val="307C512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B613F8"/>
    <w:multiLevelType w:val="hybridMultilevel"/>
    <w:tmpl w:val="79E0107A"/>
    <w:lvl w:ilvl="0" w:tplc="33D62A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629772A"/>
    <w:multiLevelType w:val="hybridMultilevel"/>
    <w:tmpl w:val="EBB4DF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336220"/>
    <w:multiLevelType w:val="multilevel"/>
    <w:tmpl w:val="9740D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78106FB"/>
    <w:multiLevelType w:val="hybridMultilevel"/>
    <w:tmpl w:val="131E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9453978"/>
    <w:multiLevelType w:val="hybridMultilevel"/>
    <w:tmpl w:val="CF8A72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99A7F7D"/>
    <w:multiLevelType w:val="hybridMultilevel"/>
    <w:tmpl w:val="692E9D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B404B35"/>
    <w:multiLevelType w:val="multilevel"/>
    <w:tmpl w:val="D520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B8B7677"/>
    <w:multiLevelType w:val="hybridMultilevel"/>
    <w:tmpl w:val="70747F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D621181"/>
    <w:multiLevelType w:val="multilevel"/>
    <w:tmpl w:val="7ED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E40630F"/>
    <w:multiLevelType w:val="multilevel"/>
    <w:tmpl w:val="EA348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EA16B45"/>
    <w:multiLevelType w:val="hybridMultilevel"/>
    <w:tmpl w:val="2C540B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2305B69"/>
    <w:multiLevelType w:val="hybridMultilevel"/>
    <w:tmpl w:val="2C540B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3670B7B"/>
    <w:multiLevelType w:val="hybridMultilevel"/>
    <w:tmpl w:val="54D4DC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3E57761"/>
    <w:multiLevelType w:val="multilevel"/>
    <w:tmpl w:val="2C18E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742E5B69"/>
    <w:multiLevelType w:val="hybridMultilevel"/>
    <w:tmpl w:val="17DE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5657214"/>
    <w:multiLevelType w:val="multilevel"/>
    <w:tmpl w:val="9740D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58E2BC0"/>
    <w:multiLevelType w:val="hybridMultilevel"/>
    <w:tmpl w:val="3DECF2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70D7E75"/>
    <w:multiLevelType w:val="hybridMultilevel"/>
    <w:tmpl w:val="65D079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9685C97"/>
    <w:multiLevelType w:val="hybridMultilevel"/>
    <w:tmpl w:val="EB9C4A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057634"/>
    <w:multiLevelType w:val="hybridMultilevel"/>
    <w:tmpl w:val="02ACB7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A8D5870"/>
    <w:multiLevelType w:val="multilevel"/>
    <w:tmpl w:val="027ED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B0F4AF9"/>
    <w:multiLevelType w:val="hybridMultilevel"/>
    <w:tmpl w:val="0D7C8B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BD0319E"/>
    <w:multiLevelType w:val="hybridMultilevel"/>
    <w:tmpl w:val="7240A0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C8C6C3B"/>
    <w:multiLevelType w:val="hybridMultilevel"/>
    <w:tmpl w:val="6AB662FE"/>
    <w:lvl w:ilvl="0" w:tplc="2F80CB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2346488">
    <w:abstractNumId w:val="30"/>
  </w:num>
  <w:num w:numId="2" w16cid:durableId="1449734574">
    <w:abstractNumId w:val="16"/>
  </w:num>
  <w:num w:numId="3" w16cid:durableId="79563899">
    <w:abstractNumId w:val="43"/>
  </w:num>
  <w:num w:numId="4" w16cid:durableId="1369334452">
    <w:abstractNumId w:val="34"/>
    <w:lvlOverride w:ilvl="0">
      <w:startOverride w:val="4"/>
    </w:lvlOverride>
  </w:num>
  <w:num w:numId="5" w16cid:durableId="1387797010">
    <w:abstractNumId w:val="7"/>
  </w:num>
  <w:num w:numId="6" w16cid:durableId="1298757744">
    <w:abstractNumId w:val="25"/>
    <w:lvlOverride w:ilvl="0">
      <w:startOverride w:val="5"/>
    </w:lvlOverride>
  </w:num>
  <w:num w:numId="7" w16cid:durableId="2099862835">
    <w:abstractNumId w:val="39"/>
  </w:num>
  <w:num w:numId="8" w16cid:durableId="217324926">
    <w:abstractNumId w:val="75"/>
    <w:lvlOverride w:ilvl="0">
      <w:startOverride w:val="4"/>
    </w:lvlOverride>
  </w:num>
  <w:num w:numId="9" w16cid:durableId="1409383994">
    <w:abstractNumId w:val="2"/>
  </w:num>
  <w:num w:numId="10" w16cid:durableId="436369352">
    <w:abstractNumId w:val="19"/>
  </w:num>
  <w:num w:numId="11" w16cid:durableId="1138379615">
    <w:abstractNumId w:val="51"/>
  </w:num>
  <w:num w:numId="12" w16cid:durableId="1191256719">
    <w:abstractNumId w:val="1"/>
  </w:num>
  <w:num w:numId="13" w16cid:durableId="1961448802">
    <w:abstractNumId w:val="24"/>
  </w:num>
  <w:num w:numId="14" w16cid:durableId="1935702906">
    <w:abstractNumId w:val="9"/>
  </w:num>
  <w:num w:numId="15" w16cid:durableId="1739329440">
    <w:abstractNumId w:val="22"/>
  </w:num>
  <w:num w:numId="16" w16cid:durableId="1797136644">
    <w:abstractNumId w:val="8"/>
  </w:num>
  <w:num w:numId="17" w16cid:durableId="1563364765">
    <w:abstractNumId w:val="46"/>
  </w:num>
  <w:num w:numId="18" w16cid:durableId="49817066">
    <w:abstractNumId w:val="27"/>
  </w:num>
  <w:num w:numId="19" w16cid:durableId="2089108844">
    <w:abstractNumId w:val="64"/>
  </w:num>
  <w:num w:numId="20" w16cid:durableId="818351976">
    <w:abstractNumId w:val="53"/>
    <w:lvlOverride w:ilvl="0">
      <w:startOverride w:val="2"/>
    </w:lvlOverride>
  </w:num>
  <w:num w:numId="21" w16cid:durableId="1738164729">
    <w:abstractNumId w:val="70"/>
  </w:num>
  <w:num w:numId="22" w16cid:durableId="1889880531">
    <w:abstractNumId w:val="78"/>
  </w:num>
  <w:num w:numId="23" w16cid:durableId="1267496742">
    <w:abstractNumId w:val="55"/>
  </w:num>
  <w:num w:numId="24" w16cid:durableId="80495512">
    <w:abstractNumId w:val="15"/>
  </w:num>
  <w:num w:numId="25" w16cid:durableId="1865629100">
    <w:abstractNumId w:val="42"/>
  </w:num>
  <w:num w:numId="26" w16cid:durableId="1110903173">
    <w:abstractNumId w:val="40"/>
  </w:num>
  <w:num w:numId="27" w16cid:durableId="971247594">
    <w:abstractNumId w:val="38"/>
  </w:num>
  <w:num w:numId="28" w16cid:durableId="541986333">
    <w:abstractNumId w:val="12"/>
  </w:num>
  <w:num w:numId="29" w16cid:durableId="1640764397">
    <w:abstractNumId w:val="58"/>
  </w:num>
  <w:num w:numId="30" w16cid:durableId="1997756360">
    <w:abstractNumId w:val="59"/>
  </w:num>
  <w:num w:numId="31" w16cid:durableId="35663328">
    <w:abstractNumId w:val="23"/>
  </w:num>
  <w:num w:numId="32" w16cid:durableId="81531493">
    <w:abstractNumId w:val="37"/>
  </w:num>
  <w:num w:numId="33" w16cid:durableId="385884252">
    <w:abstractNumId w:val="52"/>
  </w:num>
  <w:num w:numId="34" w16cid:durableId="1789931619">
    <w:abstractNumId w:val="47"/>
  </w:num>
  <w:num w:numId="35" w16cid:durableId="639968443">
    <w:abstractNumId w:val="72"/>
  </w:num>
  <w:num w:numId="36" w16cid:durableId="2138376474">
    <w:abstractNumId w:val="20"/>
  </w:num>
  <w:num w:numId="37" w16cid:durableId="1865711060">
    <w:abstractNumId w:val="76"/>
  </w:num>
  <w:num w:numId="38" w16cid:durableId="1146556371">
    <w:abstractNumId w:val="26"/>
  </w:num>
  <w:num w:numId="39" w16cid:durableId="748236839">
    <w:abstractNumId w:val="10"/>
  </w:num>
  <w:num w:numId="40" w16cid:durableId="1482501089">
    <w:abstractNumId w:val="77"/>
  </w:num>
  <w:num w:numId="41" w16cid:durableId="188568073">
    <w:abstractNumId w:val="67"/>
  </w:num>
  <w:num w:numId="42" w16cid:durableId="1499804046">
    <w:abstractNumId w:val="3"/>
  </w:num>
  <w:num w:numId="43" w16cid:durableId="1916746226">
    <w:abstractNumId w:val="74"/>
  </w:num>
  <w:num w:numId="44" w16cid:durableId="1260600177">
    <w:abstractNumId w:val="13"/>
  </w:num>
  <w:num w:numId="45" w16cid:durableId="62333186">
    <w:abstractNumId w:val="60"/>
  </w:num>
  <w:num w:numId="46" w16cid:durableId="1987584623">
    <w:abstractNumId w:val="4"/>
  </w:num>
  <w:num w:numId="47" w16cid:durableId="922951621">
    <w:abstractNumId w:val="11"/>
  </w:num>
  <w:num w:numId="48" w16cid:durableId="2022194619">
    <w:abstractNumId w:val="31"/>
  </w:num>
  <w:num w:numId="49" w16cid:durableId="1259098585">
    <w:abstractNumId w:val="49"/>
  </w:num>
  <w:num w:numId="50" w16cid:durableId="1828595288">
    <w:abstractNumId w:val="65"/>
  </w:num>
  <w:num w:numId="51" w16cid:durableId="1197935510">
    <w:abstractNumId w:val="66"/>
  </w:num>
  <w:num w:numId="52" w16cid:durableId="403987859">
    <w:abstractNumId w:val="48"/>
  </w:num>
  <w:num w:numId="53" w16cid:durableId="1520704908">
    <w:abstractNumId w:val="54"/>
  </w:num>
  <w:num w:numId="54" w16cid:durableId="37316006">
    <w:abstractNumId w:val="18"/>
  </w:num>
  <w:num w:numId="55" w16cid:durableId="698313563">
    <w:abstractNumId w:val="17"/>
  </w:num>
  <w:num w:numId="56" w16cid:durableId="51319852">
    <w:abstractNumId w:val="45"/>
  </w:num>
  <w:num w:numId="57" w16cid:durableId="37241997">
    <w:abstractNumId w:val="6"/>
  </w:num>
  <w:num w:numId="58" w16cid:durableId="1698968248">
    <w:abstractNumId w:val="32"/>
  </w:num>
  <w:num w:numId="59" w16cid:durableId="1995134146">
    <w:abstractNumId w:val="35"/>
  </w:num>
  <w:num w:numId="60" w16cid:durableId="99834984">
    <w:abstractNumId w:val="69"/>
  </w:num>
  <w:num w:numId="61" w16cid:durableId="1425148161">
    <w:abstractNumId w:val="36"/>
  </w:num>
  <w:num w:numId="62" w16cid:durableId="1811286930">
    <w:abstractNumId w:val="56"/>
  </w:num>
  <w:num w:numId="63" w16cid:durableId="182204988">
    <w:abstractNumId w:val="0"/>
  </w:num>
  <w:num w:numId="64" w16cid:durableId="931160565">
    <w:abstractNumId w:val="44"/>
  </w:num>
  <w:num w:numId="65" w16cid:durableId="1141965653">
    <w:abstractNumId w:val="71"/>
  </w:num>
  <w:num w:numId="66" w16cid:durableId="1636639918">
    <w:abstractNumId w:val="14"/>
  </w:num>
  <w:num w:numId="67" w16cid:durableId="169831370">
    <w:abstractNumId w:val="62"/>
  </w:num>
  <w:num w:numId="68" w16cid:durableId="1035614054">
    <w:abstractNumId w:val="41"/>
  </w:num>
  <w:num w:numId="69" w16cid:durableId="1321152358">
    <w:abstractNumId w:val="50"/>
  </w:num>
  <w:num w:numId="70" w16cid:durableId="701127662">
    <w:abstractNumId w:val="5"/>
  </w:num>
  <w:num w:numId="71" w16cid:durableId="2124840091">
    <w:abstractNumId w:val="73"/>
  </w:num>
  <w:num w:numId="72" w16cid:durableId="51317036">
    <w:abstractNumId w:val="68"/>
  </w:num>
  <w:num w:numId="73" w16cid:durableId="1144081043">
    <w:abstractNumId w:val="61"/>
  </w:num>
  <w:num w:numId="74" w16cid:durableId="73668496">
    <w:abstractNumId w:val="63"/>
    <w:lvlOverride w:ilvl="0">
      <w:startOverride w:val="5"/>
    </w:lvlOverride>
  </w:num>
  <w:num w:numId="75" w16cid:durableId="1027026160">
    <w:abstractNumId w:val="29"/>
  </w:num>
  <w:num w:numId="76" w16cid:durableId="713504949">
    <w:abstractNumId w:val="57"/>
  </w:num>
  <w:num w:numId="77" w16cid:durableId="1680353595">
    <w:abstractNumId w:val="28"/>
  </w:num>
  <w:num w:numId="78" w16cid:durableId="1903520857">
    <w:abstractNumId w:val="21"/>
  </w:num>
  <w:num w:numId="79" w16cid:durableId="315455216">
    <w:abstractNumId w:val="3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92"/>
    <w:rsid w:val="00015080"/>
    <w:rsid w:val="00021498"/>
    <w:rsid w:val="00032641"/>
    <w:rsid w:val="00033AF8"/>
    <w:rsid w:val="00036560"/>
    <w:rsid w:val="000604B7"/>
    <w:rsid w:val="00091B21"/>
    <w:rsid w:val="00092CC0"/>
    <w:rsid w:val="00094C31"/>
    <w:rsid w:val="00095309"/>
    <w:rsid w:val="00096310"/>
    <w:rsid w:val="000A0908"/>
    <w:rsid w:val="000A6BFD"/>
    <w:rsid w:val="000B12CF"/>
    <w:rsid w:val="000C10B7"/>
    <w:rsid w:val="000D48F5"/>
    <w:rsid w:val="000F02C1"/>
    <w:rsid w:val="00100ADE"/>
    <w:rsid w:val="00106F17"/>
    <w:rsid w:val="00112764"/>
    <w:rsid w:val="0013325D"/>
    <w:rsid w:val="001405A6"/>
    <w:rsid w:val="001550A6"/>
    <w:rsid w:val="001611AD"/>
    <w:rsid w:val="001674CB"/>
    <w:rsid w:val="00194DA8"/>
    <w:rsid w:val="001C0B96"/>
    <w:rsid w:val="001E1D0E"/>
    <w:rsid w:val="001F072A"/>
    <w:rsid w:val="001F4788"/>
    <w:rsid w:val="001F4E42"/>
    <w:rsid w:val="002105E0"/>
    <w:rsid w:val="002254CE"/>
    <w:rsid w:val="00247A61"/>
    <w:rsid w:val="0025636E"/>
    <w:rsid w:val="00256376"/>
    <w:rsid w:val="00265FB3"/>
    <w:rsid w:val="00275249"/>
    <w:rsid w:val="00287918"/>
    <w:rsid w:val="002B38BE"/>
    <w:rsid w:val="002C5BBD"/>
    <w:rsid w:val="002E226F"/>
    <w:rsid w:val="002F3195"/>
    <w:rsid w:val="002F43F8"/>
    <w:rsid w:val="00333086"/>
    <w:rsid w:val="00334CD5"/>
    <w:rsid w:val="00345144"/>
    <w:rsid w:val="0035609D"/>
    <w:rsid w:val="003570AF"/>
    <w:rsid w:val="00360E83"/>
    <w:rsid w:val="0036733E"/>
    <w:rsid w:val="003A0142"/>
    <w:rsid w:val="003B1F53"/>
    <w:rsid w:val="003C038E"/>
    <w:rsid w:val="003D0BF7"/>
    <w:rsid w:val="003D23FB"/>
    <w:rsid w:val="003D315C"/>
    <w:rsid w:val="003D4697"/>
    <w:rsid w:val="003F6441"/>
    <w:rsid w:val="00401B54"/>
    <w:rsid w:val="00403FD9"/>
    <w:rsid w:val="0040658E"/>
    <w:rsid w:val="00417C3F"/>
    <w:rsid w:val="004519E8"/>
    <w:rsid w:val="00452D8E"/>
    <w:rsid w:val="00455146"/>
    <w:rsid w:val="0046098F"/>
    <w:rsid w:val="0046492D"/>
    <w:rsid w:val="00467B32"/>
    <w:rsid w:val="00472A5F"/>
    <w:rsid w:val="00481869"/>
    <w:rsid w:val="0049663C"/>
    <w:rsid w:val="004A2176"/>
    <w:rsid w:val="004B3F88"/>
    <w:rsid w:val="004B79E6"/>
    <w:rsid w:val="004C5B91"/>
    <w:rsid w:val="004C6D5B"/>
    <w:rsid w:val="004C75A2"/>
    <w:rsid w:val="005008AF"/>
    <w:rsid w:val="005026A7"/>
    <w:rsid w:val="00521DE1"/>
    <w:rsid w:val="00525F22"/>
    <w:rsid w:val="00540B8F"/>
    <w:rsid w:val="00583D28"/>
    <w:rsid w:val="00591905"/>
    <w:rsid w:val="00596E37"/>
    <w:rsid w:val="005A7BD7"/>
    <w:rsid w:val="005B10E5"/>
    <w:rsid w:val="005B431B"/>
    <w:rsid w:val="005B5B30"/>
    <w:rsid w:val="005D4B3C"/>
    <w:rsid w:val="005F04AE"/>
    <w:rsid w:val="0060292E"/>
    <w:rsid w:val="0060656E"/>
    <w:rsid w:val="006205CC"/>
    <w:rsid w:val="00622442"/>
    <w:rsid w:val="006277C3"/>
    <w:rsid w:val="00641C19"/>
    <w:rsid w:val="0065183C"/>
    <w:rsid w:val="00656E0E"/>
    <w:rsid w:val="00663AD8"/>
    <w:rsid w:val="00666332"/>
    <w:rsid w:val="00675E82"/>
    <w:rsid w:val="00680B54"/>
    <w:rsid w:val="00695428"/>
    <w:rsid w:val="006A5CA6"/>
    <w:rsid w:val="006B01A2"/>
    <w:rsid w:val="006B309B"/>
    <w:rsid w:val="006C4A97"/>
    <w:rsid w:val="006D2289"/>
    <w:rsid w:val="006E40FD"/>
    <w:rsid w:val="007028DF"/>
    <w:rsid w:val="00711A2B"/>
    <w:rsid w:val="00713A73"/>
    <w:rsid w:val="00715992"/>
    <w:rsid w:val="0073373F"/>
    <w:rsid w:val="00735B67"/>
    <w:rsid w:val="0074059C"/>
    <w:rsid w:val="007447EF"/>
    <w:rsid w:val="00746CDD"/>
    <w:rsid w:val="00757495"/>
    <w:rsid w:val="00765DE2"/>
    <w:rsid w:val="007701A4"/>
    <w:rsid w:val="00771494"/>
    <w:rsid w:val="007820E8"/>
    <w:rsid w:val="007A145C"/>
    <w:rsid w:val="007A369A"/>
    <w:rsid w:val="007A5E48"/>
    <w:rsid w:val="007B55FB"/>
    <w:rsid w:val="007E51D9"/>
    <w:rsid w:val="007F112D"/>
    <w:rsid w:val="007F5D0A"/>
    <w:rsid w:val="00813D1C"/>
    <w:rsid w:val="008263A2"/>
    <w:rsid w:val="00826A4C"/>
    <w:rsid w:val="00827020"/>
    <w:rsid w:val="00831519"/>
    <w:rsid w:val="00836CF5"/>
    <w:rsid w:val="00837426"/>
    <w:rsid w:val="0084436F"/>
    <w:rsid w:val="008455AA"/>
    <w:rsid w:val="00881E75"/>
    <w:rsid w:val="00882873"/>
    <w:rsid w:val="00883D93"/>
    <w:rsid w:val="00893714"/>
    <w:rsid w:val="008A292E"/>
    <w:rsid w:val="008A71A2"/>
    <w:rsid w:val="008B5FF8"/>
    <w:rsid w:val="008D47D0"/>
    <w:rsid w:val="008E72C3"/>
    <w:rsid w:val="00901D6C"/>
    <w:rsid w:val="009033D5"/>
    <w:rsid w:val="00945D05"/>
    <w:rsid w:val="00947A8A"/>
    <w:rsid w:val="009506C5"/>
    <w:rsid w:val="00963148"/>
    <w:rsid w:val="00975ACC"/>
    <w:rsid w:val="00984B89"/>
    <w:rsid w:val="00987673"/>
    <w:rsid w:val="00996ED0"/>
    <w:rsid w:val="009A4C02"/>
    <w:rsid w:val="009B4E19"/>
    <w:rsid w:val="009B662D"/>
    <w:rsid w:val="009C2CB4"/>
    <w:rsid w:val="009D145F"/>
    <w:rsid w:val="009D2BBC"/>
    <w:rsid w:val="009D447E"/>
    <w:rsid w:val="009D76FB"/>
    <w:rsid w:val="009E167C"/>
    <w:rsid w:val="009F126A"/>
    <w:rsid w:val="009F36EC"/>
    <w:rsid w:val="00A0073C"/>
    <w:rsid w:val="00A059DB"/>
    <w:rsid w:val="00A07A58"/>
    <w:rsid w:val="00A23D78"/>
    <w:rsid w:val="00A30F82"/>
    <w:rsid w:val="00A409BA"/>
    <w:rsid w:val="00A47CE9"/>
    <w:rsid w:val="00A54FCB"/>
    <w:rsid w:val="00A657ED"/>
    <w:rsid w:val="00A6655B"/>
    <w:rsid w:val="00A67138"/>
    <w:rsid w:val="00A74066"/>
    <w:rsid w:val="00A86132"/>
    <w:rsid w:val="00AB0678"/>
    <w:rsid w:val="00AB3727"/>
    <w:rsid w:val="00AD7F72"/>
    <w:rsid w:val="00AF4BF9"/>
    <w:rsid w:val="00B21694"/>
    <w:rsid w:val="00B366B2"/>
    <w:rsid w:val="00B4332B"/>
    <w:rsid w:val="00B43D07"/>
    <w:rsid w:val="00B643BF"/>
    <w:rsid w:val="00B96A3C"/>
    <w:rsid w:val="00BB100B"/>
    <w:rsid w:val="00BB51EB"/>
    <w:rsid w:val="00BD7380"/>
    <w:rsid w:val="00BE324E"/>
    <w:rsid w:val="00BF76C9"/>
    <w:rsid w:val="00C134A0"/>
    <w:rsid w:val="00C14175"/>
    <w:rsid w:val="00C415B5"/>
    <w:rsid w:val="00C41E05"/>
    <w:rsid w:val="00C53A72"/>
    <w:rsid w:val="00C720E9"/>
    <w:rsid w:val="00C838B6"/>
    <w:rsid w:val="00C955A9"/>
    <w:rsid w:val="00CA1F0E"/>
    <w:rsid w:val="00CC4C16"/>
    <w:rsid w:val="00CD1A5D"/>
    <w:rsid w:val="00CE5F50"/>
    <w:rsid w:val="00CF1351"/>
    <w:rsid w:val="00CF1974"/>
    <w:rsid w:val="00D01123"/>
    <w:rsid w:val="00D36586"/>
    <w:rsid w:val="00D40147"/>
    <w:rsid w:val="00D5643E"/>
    <w:rsid w:val="00D62026"/>
    <w:rsid w:val="00D621BE"/>
    <w:rsid w:val="00D67DCB"/>
    <w:rsid w:val="00D86BFB"/>
    <w:rsid w:val="00D9011C"/>
    <w:rsid w:val="00D975C0"/>
    <w:rsid w:val="00DA488E"/>
    <w:rsid w:val="00DB3814"/>
    <w:rsid w:val="00DD4E21"/>
    <w:rsid w:val="00DE0E3D"/>
    <w:rsid w:val="00E05334"/>
    <w:rsid w:val="00E11A8F"/>
    <w:rsid w:val="00E27D1F"/>
    <w:rsid w:val="00E46AF5"/>
    <w:rsid w:val="00E6751D"/>
    <w:rsid w:val="00E73FEE"/>
    <w:rsid w:val="00E77CA0"/>
    <w:rsid w:val="00E80E30"/>
    <w:rsid w:val="00E84C65"/>
    <w:rsid w:val="00EA13C3"/>
    <w:rsid w:val="00EC0091"/>
    <w:rsid w:val="00EC2DCA"/>
    <w:rsid w:val="00ED2320"/>
    <w:rsid w:val="00EE2FC3"/>
    <w:rsid w:val="00EE45A1"/>
    <w:rsid w:val="00EF0743"/>
    <w:rsid w:val="00F158AD"/>
    <w:rsid w:val="00F1677B"/>
    <w:rsid w:val="00F16EC5"/>
    <w:rsid w:val="00F22B8D"/>
    <w:rsid w:val="00F25553"/>
    <w:rsid w:val="00F44AD7"/>
    <w:rsid w:val="00F47D83"/>
    <w:rsid w:val="00F50C73"/>
    <w:rsid w:val="00F6467C"/>
    <w:rsid w:val="00F671A5"/>
    <w:rsid w:val="00F731DA"/>
    <w:rsid w:val="00F73A72"/>
    <w:rsid w:val="00F7709E"/>
    <w:rsid w:val="00F95056"/>
    <w:rsid w:val="00FA385E"/>
    <w:rsid w:val="00FE0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A3885"/>
  <w15:chartTrackingRefBased/>
  <w15:docId w15:val="{5746A290-3065-4CF1-BFBC-038081734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9BA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 Знак"/>
    <w:basedOn w:val="a"/>
    <w:next w:val="a"/>
    <w:link w:val="10"/>
    <w:uiPriority w:val="1"/>
    <w:qFormat/>
    <w:rsid w:val="00757495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1"/>
    <w:unhideWhenUsed/>
    <w:qFormat/>
    <w:rsid w:val="00757495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1"/>
    <w:unhideWhenUsed/>
    <w:qFormat/>
    <w:rsid w:val="00757495"/>
    <w:pPr>
      <w:keepNext/>
      <w:keepLines/>
      <w:suppressAutoHyphens/>
      <w:spacing w:before="200"/>
      <w:outlineLvl w:val="2"/>
    </w:pPr>
    <w:rPr>
      <w:rFonts w:ascii="Cambria" w:hAnsi="Cambria"/>
      <w:b/>
      <w:bCs/>
      <w:color w:val="4F81BD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D2289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289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289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289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289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289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uiPriority w:val="9"/>
    <w:rsid w:val="00757495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757495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link w:val="3"/>
    <w:uiPriority w:val="9"/>
    <w:rsid w:val="00757495"/>
    <w:rPr>
      <w:rFonts w:ascii="Cambria" w:eastAsia="Times New Roman" w:hAnsi="Cambria" w:cs="Times New Roman"/>
      <w:b/>
      <w:bCs/>
      <w:color w:val="4F81BD"/>
      <w:sz w:val="24"/>
      <w:szCs w:val="20"/>
      <w:lang w:eastAsia="ar-SA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A409BA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996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09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5">
    <w:name w:val="Table Grid"/>
    <w:basedOn w:val="a1"/>
    <w:uiPriority w:val="59"/>
    <w:rsid w:val="00A40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4C6D5B"/>
    <w:pPr>
      <w:tabs>
        <w:tab w:val="left" w:pos="708"/>
      </w:tabs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31">
    <w:name w:val="Body Text 3"/>
    <w:basedOn w:val="a"/>
    <w:link w:val="32"/>
    <w:rsid w:val="00032641"/>
    <w:pPr>
      <w:widowControl w:val="0"/>
      <w:spacing w:line="300" w:lineRule="auto"/>
      <w:jc w:val="both"/>
    </w:pPr>
    <w:rPr>
      <w:snapToGrid w:val="0"/>
      <w:sz w:val="22"/>
      <w:szCs w:val="20"/>
    </w:rPr>
  </w:style>
  <w:style w:type="character" w:customStyle="1" w:styleId="32">
    <w:name w:val="Основной текст 3 Знак"/>
    <w:link w:val="31"/>
    <w:rsid w:val="00032641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A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100A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СВЕЛ таб/спис"/>
    <w:basedOn w:val="a"/>
    <w:link w:val="aa"/>
    <w:rsid w:val="00B43D07"/>
    <w:rPr>
      <w:lang w:val="en-US" w:eastAsia="x-none" w:bidi="en-US"/>
    </w:rPr>
  </w:style>
  <w:style w:type="character" w:customStyle="1" w:styleId="aa">
    <w:name w:val="СВЕЛ таб/спис Знак"/>
    <w:link w:val="a9"/>
    <w:locked/>
    <w:rsid w:val="00B43D07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Default">
    <w:name w:val="Default"/>
    <w:rsid w:val="007574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TOC Heading"/>
    <w:basedOn w:val="1"/>
    <w:next w:val="a"/>
    <w:uiPriority w:val="39"/>
    <w:unhideWhenUsed/>
    <w:qFormat/>
    <w:rsid w:val="00757495"/>
    <w:pPr>
      <w:suppressAutoHyphens w:val="0"/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57495"/>
    <w:pPr>
      <w:suppressAutoHyphens/>
      <w:spacing w:after="100"/>
    </w:pPr>
    <w:rPr>
      <w:rFonts w:ascii="Arial" w:hAnsi="Arial"/>
      <w:szCs w:val="20"/>
      <w:lang w:eastAsia="ar-SA"/>
    </w:rPr>
  </w:style>
  <w:style w:type="character" w:styleId="ac">
    <w:name w:val="Hyperlink"/>
    <w:unhideWhenUsed/>
    <w:rsid w:val="007574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7495"/>
  </w:style>
  <w:style w:type="paragraph" w:styleId="21">
    <w:name w:val="toc 2"/>
    <w:basedOn w:val="a"/>
    <w:next w:val="a"/>
    <w:autoRedefine/>
    <w:uiPriority w:val="39"/>
    <w:unhideWhenUsed/>
    <w:rsid w:val="00757495"/>
    <w:pPr>
      <w:tabs>
        <w:tab w:val="left" w:pos="660"/>
        <w:tab w:val="right" w:leader="dot" w:pos="9203"/>
      </w:tabs>
      <w:suppressAutoHyphens/>
      <w:spacing w:after="100"/>
    </w:pPr>
    <w:rPr>
      <w:rFonts w:ascii="Arial" w:hAnsi="Arial"/>
      <w:szCs w:val="20"/>
      <w:lang w:eastAsia="ar-SA"/>
    </w:rPr>
  </w:style>
  <w:style w:type="paragraph" w:customStyle="1" w:styleId="12">
    <w:name w:val="Обычный1"/>
    <w:rsid w:val="00757495"/>
    <w:pPr>
      <w:widowControl w:val="0"/>
      <w:snapToGrid w:val="0"/>
      <w:spacing w:line="278" w:lineRule="auto"/>
      <w:ind w:left="40" w:firstLine="340"/>
    </w:pPr>
    <w:rPr>
      <w:rFonts w:ascii="Times New Roman" w:eastAsia="Times New Roman" w:hAnsi="Times New Roman"/>
    </w:rPr>
  </w:style>
  <w:style w:type="paragraph" w:customStyle="1" w:styleId="210">
    <w:name w:val="Список 21"/>
    <w:basedOn w:val="a"/>
    <w:rsid w:val="00757495"/>
    <w:pPr>
      <w:suppressAutoHyphens/>
      <w:ind w:left="566" w:hanging="283"/>
    </w:pPr>
    <w:rPr>
      <w:lang w:eastAsia="ar-SA"/>
    </w:rPr>
  </w:style>
  <w:style w:type="character" w:styleId="ad">
    <w:name w:val="page number"/>
    <w:basedOn w:val="a0"/>
    <w:uiPriority w:val="99"/>
    <w:rsid w:val="00757495"/>
  </w:style>
  <w:style w:type="paragraph" w:styleId="ae">
    <w:name w:val="footer"/>
    <w:basedOn w:val="a"/>
    <w:link w:val="af"/>
    <w:uiPriority w:val="99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">
    <w:name w:val="Нижний колонтитул Знак"/>
    <w:link w:val="ae"/>
    <w:uiPriority w:val="99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header"/>
    <w:basedOn w:val="a"/>
    <w:link w:val="af1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1">
    <w:name w:val="Верхний колонтитул Знак"/>
    <w:link w:val="af0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 Indent"/>
    <w:basedOn w:val="a"/>
    <w:link w:val="af3"/>
    <w:rsid w:val="00757495"/>
    <w:pPr>
      <w:suppressAutoHyphens/>
      <w:spacing w:after="120" w:line="360" w:lineRule="auto"/>
      <w:ind w:left="283" w:firstLine="709"/>
      <w:jc w:val="both"/>
    </w:pPr>
    <w:rPr>
      <w:lang w:eastAsia="ar-SA"/>
    </w:rPr>
  </w:style>
  <w:style w:type="character" w:customStyle="1" w:styleId="af3">
    <w:name w:val="Основной текст с отступом Знак"/>
    <w:link w:val="af2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757495"/>
    <w:pPr>
      <w:spacing w:before="100" w:beforeAutospacing="1" w:after="100" w:afterAutospacing="1"/>
    </w:pPr>
  </w:style>
  <w:style w:type="character" w:customStyle="1" w:styleId="af4">
    <w:name w:val="Основной текст_"/>
    <w:link w:val="110"/>
    <w:rsid w:val="00757495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110">
    <w:name w:val="Основной текст11"/>
    <w:basedOn w:val="a"/>
    <w:link w:val="af4"/>
    <w:rsid w:val="00757495"/>
    <w:pPr>
      <w:widowControl w:val="0"/>
      <w:shd w:val="clear" w:color="auto" w:fill="FFFFFF"/>
      <w:spacing w:before="1260" w:line="211" w:lineRule="exact"/>
      <w:ind w:hanging="420"/>
      <w:jc w:val="both"/>
    </w:pPr>
    <w:rPr>
      <w:rFonts w:ascii="Batang" w:eastAsia="Batang" w:hAnsi="Batang" w:cs="Batang"/>
      <w:sz w:val="16"/>
      <w:szCs w:val="16"/>
      <w:lang w:eastAsia="en-US"/>
    </w:rPr>
  </w:style>
  <w:style w:type="character" w:customStyle="1" w:styleId="22">
    <w:name w:val="Основной текст2"/>
    <w:rsid w:val="00757495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0">
    <w:name w:val="c0"/>
    <w:basedOn w:val="a0"/>
    <w:rsid w:val="00757495"/>
  </w:style>
  <w:style w:type="paragraph" w:customStyle="1" w:styleId="c4">
    <w:name w:val="c4"/>
    <w:basedOn w:val="a"/>
    <w:rsid w:val="00757495"/>
    <w:pPr>
      <w:spacing w:before="100" w:beforeAutospacing="1" w:after="100" w:afterAutospacing="1"/>
    </w:pPr>
  </w:style>
  <w:style w:type="character" w:styleId="af5">
    <w:name w:val="Emphasis"/>
    <w:uiPriority w:val="20"/>
    <w:qFormat/>
    <w:rsid w:val="00757495"/>
    <w:rPr>
      <w:i/>
      <w:iCs/>
    </w:rPr>
  </w:style>
  <w:style w:type="character" w:customStyle="1" w:styleId="rvts12">
    <w:name w:val="rvts12"/>
    <w:basedOn w:val="a0"/>
    <w:rsid w:val="00757495"/>
  </w:style>
  <w:style w:type="paragraph" w:styleId="af6">
    <w:name w:val="No Spacing"/>
    <w:link w:val="af7"/>
    <w:uiPriority w:val="1"/>
    <w:qFormat/>
    <w:rsid w:val="00757495"/>
    <w:rPr>
      <w:rFonts w:eastAsia="Times New Roman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rsid w:val="00757495"/>
    <w:rPr>
      <w:rFonts w:eastAsia="Times New Roman"/>
      <w:sz w:val="22"/>
      <w:szCs w:val="22"/>
      <w:lang w:val="ru-RU" w:eastAsia="en-US" w:bidi="ar-SA"/>
    </w:rPr>
  </w:style>
  <w:style w:type="paragraph" w:customStyle="1" w:styleId="af8">
    <w:name w:val="Содержимое таблицы"/>
    <w:basedOn w:val="a"/>
    <w:rsid w:val="00757495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c6">
    <w:name w:val="c6"/>
    <w:basedOn w:val="a"/>
    <w:rsid w:val="00757495"/>
    <w:pPr>
      <w:spacing w:before="100" w:beforeAutospacing="1" w:after="100" w:afterAutospacing="1"/>
    </w:pPr>
  </w:style>
  <w:style w:type="paragraph" w:customStyle="1" w:styleId="c9">
    <w:name w:val="c9"/>
    <w:basedOn w:val="a"/>
    <w:rsid w:val="00757495"/>
    <w:pPr>
      <w:spacing w:before="90" w:after="90"/>
    </w:pPr>
  </w:style>
  <w:style w:type="paragraph" w:customStyle="1" w:styleId="Body1">
    <w:name w:val="Body 1"/>
    <w:uiPriority w:val="99"/>
    <w:rsid w:val="00E46AF5"/>
    <w:rPr>
      <w:rFonts w:ascii="Helvetica" w:eastAsia="Arial Unicode MS" w:hAnsi="Helvetica"/>
      <w:color w:val="000000"/>
      <w:sz w:val="24"/>
      <w:lang w:val="en-US" w:bidi="en-US"/>
    </w:rPr>
  </w:style>
  <w:style w:type="paragraph" w:styleId="23">
    <w:name w:val="Body Text Indent 2"/>
    <w:basedOn w:val="a"/>
    <w:link w:val="24"/>
    <w:unhideWhenUsed/>
    <w:rsid w:val="00BD7380"/>
    <w:pPr>
      <w:spacing w:after="120" w:line="480" w:lineRule="auto"/>
      <w:ind w:left="283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24">
    <w:name w:val="Основной текст с отступом 2 Знак"/>
    <w:link w:val="23"/>
    <w:rsid w:val="00BD7380"/>
    <w:rPr>
      <w:rFonts w:eastAsia="Times New Roman"/>
      <w:lang w:val="en-US" w:bidi="en-US"/>
    </w:rPr>
  </w:style>
  <w:style w:type="character" w:customStyle="1" w:styleId="40">
    <w:name w:val="Заголовок 4 Знак"/>
    <w:link w:val="4"/>
    <w:uiPriority w:val="9"/>
    <w:rsid w:val="006D2289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link w:val="5"/>
    <w:uiPriority w:val="9"/>
    <w:semiHidden/>
    <w:rsid w:val="006D2289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link w:val="6"/>
    <w:uiPriority w:val="9"/>
    <w:semiHidden/>
    <w:rsid w:val="006D2289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70">
    <w:name w:val="Заголовок 7 Знак"/>
    <w:link w:val="7"/>
    <w:uiPriority w:val="9"/>
    <w:semiHidden/>
    <w:rsid w:val="006D2289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link w:val="8"/>
    <w:uiPriority w:val="9"/>
    <w:semiHidden/>
    <w:rsid w:val="006D2289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link w:val="9"/>
    <w:uiPriority w:val="9"/>
    <w:semiHidden/>
    <w:rsid w:val="006D2289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f9">
    <w:name w:val="Body Text"/>
    <w:basedOn w:val="a"/>
    <w:link w:val="afa"/>
    <w:uiPriority w:val="1"/>
    <w:unhideWhenUsed/>
    <w:qFormat/>
    <w:rsid w:val="006D2289"/>
    <w:pPr>
      <w:spacing w:after="120"/>
    </w:pPr>
    <w:rPr>
      <w:lang w:val="en-US" w:eastAsia="en-US" w:bidi="en-US"/>
    </w:rPr>
  </w:style>
  <w:style w:type="character" w:customStyle="1" w:styleId="afa">
    <w:name w:val="Основной текст Знак"/>
    <w:link w:val="af9"/>
    <w:uiPriority w:val="99"/>
    <w:rsid w:val="006D228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FR1">
    <w:name w:val="FR1"/>
    <w:rsid w:val="006D2289"/>
    <w:pPr>
      <w:widowControl w:val="0"/>
      <w:autoSpaceDE w:val="0"/>
      <w:autoSpaceDN w:val="0"/>
      <w:adjustRightInd w:val="0"/>
      <w:spacing w:before="20"/>
      <w:jc w:val="right"/>
    </w:pPr>
    <w:rPr>
      <w:rFonts w:ascii="Arial" w:eastAsia="Times New Roman" w:hAnsi="Arial"/>
      <w:lang w:val="en-US" w:bidi="en-US"/>
    </w:rPr>
  </w:style>
  <w:style w:type="paragraph" w:customStyle="1" w:styleId="afb">
    <w:name w:val="Название"/>
    <w:basedOn w:val="a"/>
    <w:next w:val="a"/>
    <w:link w:val="afc"/>
    <w:uiPriority w:val="10"/>
    <w:qFormat/>
    <w:rsid w:val="006D228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afc">
    <w:name w:val="Название Знак"/>
    <w:link w:val="afb"/>
    <w:uiPriority w:val="10"/>
    <w:rsid w:val="006D228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afd">
    <w:name w:val="СВЕЛ загол табл"/>
    <w:basedOn w:val="a9"/>
    <w:uiPriority w:val="99"/>
    <w:rsid w:val="006D2289"/>
    <w:pPr>
      <w:jc w:val="center"/>
    </w:pPr>
    <w:rPr>
      <w:b/>
    </w:rPr>
  </w:style>
  <w:style w:type="character" w:customStyle="1" w:styleId="afe">
    <w:name w:val="Текст сноски Знак"/>
    <w:link w:val="aff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footnote text"/>
    <w:basedOn w:val="a"/>
    <w:link w:val="afe"/>
    <w:uiPriority w:val="99"/>
    <w:semiHidden/>
    <w:rsid w:val="006D2289"/>
    <w:rPr>
      <w:rFonts w:eastAsia="Calibri"/>
      <w:sz w:val="20"/>
      <w:szCs w:val="20"/>
    </w:rPr>
  </w:style>
  <w:style w:type="character" w:customStyle="1" w:styleId="13">
    <w:name w:val="Текст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link w:val="aff1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rsid w:val="006D2289"/>
    <w:rPr>
      <w:rFonts w:eastAsia="Calibri"/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link w:val="aff3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rsid w:val="006D2289"/>
    <w:rPr>
      <w:rFonts w:eastAsia="Calibri"/>
      <w:sz w:val="20"/>
      <w:szCs w:val="20"/>
    </w:rPr>
  </w:style>
  <w:style w:type="character" w:customStyle="1" w:styleId="15">
    <w:name w:val="Текст примечания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rsid w:val="006D2289"/>
  </w:style>
  <w:style w:type="character" w:customStyle="1" w:styleId="16">
    <w:name w:val="Тема примечания Знак1"/>
    <w:uiPriority w:val="99"/>
    <w:semiHidden/>
    <w:rsid w:val="006D22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5">
    <w:name w:val="Знак2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211">
    <w:name w:val="Знак21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aff6">
    <w:name w:val="Уважаемый"/>
    <w:rsid w:val="006D2289"/>
    <w:pPr>
      <w:spacing w:before="120" w:after="120" w:line="360" w:lineRule="auto"/>
      <w:jc w:val="center"/>
    </w:pPr>
    <w:rPr>
      <w:rFonts w:ascii="Times New Roman" w:eastAsia="Times New Roman" w:hAnsi="Times New Roman"/>
      <w:bCs/>
      <w:sz w:val="28"/>
      <w:lang w:val="en-US" w:bidi="en-US"/>
    </w:rPr>
  </w:style>
  <w:style w:type="paragraph" w:customStyle="1" w:styleId="ConsNormal">
    <w:name w:val="ConsNormal"/>
    <w:rsid w:val="006D228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en-US" w:bidi="en-US"/>
    </w:rPr>
  </w:style>
  <w:style w:type="paragraph" w:customStyle="1" w:styleId="17">
    <w:name w:val="Без интервала1"/>
    <w:rsid w:val="006D2289"/>
    <w:rPr>
      <w:rFonts w:eastAsia="Times New Roman"/>
      <w:sz w:val="22"/>
      <w:szCs w:val="22"/>
      <w:lang w:val="en-US" w:eastAsia="en-US" w:bidi="en-US"/>
    </w:rPr>
  </w:style>
  <w:style w:type="character" w:styleId="aff7">
    <w:name w:val="Strong"/>
    <w:uiPriority w:val="22"/>
    <w:qFormat/>
    <w:rsid w:val="006D2289"/>
    <w:rPr>
      <w:b/>
      <w:bCs/>
    </w:rPr>
  </w:style>
  <w:style w:type="character" w:customStyle="1" w:styleId="apple-style-span">
    <w:name w:val="apple-style-span"/>
    <w:rsid w:val="006D2289"/>
    <w:rPr>
      <w:rFonts w:cs="Times New Roman"/>
    </w:rPr>
  </w:style>
  <w:style w:type="paragraph" w:styleId="aff8">
    <w:name w:val="Message Header"/>
    <w:basedOn w:val="a"/>
    <w:link w:val="aff9"/>
    <w:rsid w:val="006D22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Calibri" w:hAnsi="Arial"/>
      <w:lang w:val="en-US" w:eastAsia="en-US" w:bidi="en-US"/>
    </w:rPr>
  </w:style>
  <w:style w:type="character" w:customStyle="1" w:styleId="aff9">
    <w:name w:val="Шапка Знак"/>
    <w:link w:val="aff8"/>
    <w:rsid w:val="006D2289"/>
    <w:rPr>
      <w:rFonts w:ascii="Arial" w:eastAsia="Calibri" w:hAnsi="Arial" w:cs="Times New Roman"/>
      <w:sz w:val="24"/>
      <w:szCs w:val="24"/>
      <w:shd w:val="pct20" w:color="auto" w:fill="auto"/>
      <w:lang w:val="en-US" w:bidi="en-US"/>
    </w:rPr>
  </w:style>
  <w:style w:type="paragraph" w:customStyle="1" w:styleId="18">
    <w:name w:val="Абзац списка1"/>
    <w:basedOn w:val="a"/>
    <w:rsid w:val="006D2289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 w:bidi="en-US"/>
    </w:rPr>
  </w:style>
  <w:style w:type="paragraph" w:styleId="affa">
    <w:name w:val="Plain Text"/>
    <w:basedOn w:val="a"/>
    <w:link w:val="affb"/>
    <w:rsid w:val="006D2289"/>
    <w:rPr>
      <w:rFonts w:ascii="Courier New" w:hAnsi="Courier New" w:cs="Courier New"/>
      <w:sz w:val="20"/>
      <w:szCs w:val="20"/>
      <w:lang w:val="en-US" w:eastAsia="en-US" w:bidi="en-US"/>
    </w:rPr>
  </w:style>
  <w:style w:type="character" w:customStyle="1" w:styleId="affb">
    <w:name w:val="Текст Знак"/>
    <w:link w:val="affa"/>
    <w:rsid w:val="006D2289"/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affc">
    <w:name w:val="Normal (Web)"/>
    <w:basedOn w:val="a"/>
    <w:uiPriority w:val="99"/>
    <w:unhideWhenUsed/>
    <w:rsid w:val="006D2289"/>
    <w:pPr>
      <w:spacing w:before="100" w:beforeAutospacing="1" w:after="100" w:afterAutospacing="1"/>
    </w:pPr>
    <w:rPr>
      <w:lang w:val="en-US" w:eastAsia="en-US" w:bidi="en-US"/>
    </w:rPr>
  </w:style>
  <w:style w:type="character" w:customStyle="1" w:styleId="FontStyle207">
    <w:name w:val="Font Style207"/>
    <w:rsid w:val="006D2289"/>
    <w:rPr>
      <w:rFonts w:ascii="Times New Roman" w:hAnsi="Times New Roman" w:cs="Times New Roman"/>
      <w:sz w:val="16"/>
      <w:szCs w:val="16"/>
    </w:rPr>
  </w:style>
  <w:style w:type="paragraph" w:customStyle="1" w:styleId="affd">
    <w:name w:val="Письмо"/>
    <w:basedOn w:val="a"/>
    <w:rsid w:val="006D2289"/>
    <w:pPr>
      <w:spacing w:line="320" w:lineRule="exact"/>
      <w:ind w:firstLine="720"/>
      <w:jc w:val="both"/>
    </w:pPr>
    <w:rPr>
      <w:sz w:val="28"/>
      <w:szCs w:val="20"/>
      <w:lang w:val="en-US" w:eastAsia="en-US" w:bidi="en-US"/>
    </w:rPr>
  </w:style>
  <w:style w:type="paragraph" w:customStyle="1" w:styleId="psection">
    <w:name w:val="psection"/>
    <w:basedOn w:val="a"/>
    <w:rsid w:val="006D2289"/>
    <w:pPr>
      <w:spacing w:before="100" w:beforeAutospacing="1" w:after="100" w:afterAutospacing="1"/>
    </w:pPr>
    <w:rPr>
      <w:lang w:val="en-US" w:eastAsia="en-US" w:bidi="en-US"/>
    </w:rPr>
  </w:style>
  <w:style w:type="paragraph" w:styleId="26">
    <w:name w:val="Body Text 2"/>
    <w:basedOn w:val="a"/>
    <w:link w:val="27"/>
    <w:rsid w:val="006D2289"/>
    <w:pPr>
      <w:spacing w:after="120" w:line="480" w:lineRule="auto"/>
    </w:pPr>
    <w:rPr>
      <w:rFonts w:eastAsia="Calibri"/>
      <w:lang w:val="en-US" w:eastAsia="en-US" w:bidi="en-US"/>
    </w:rPr>
  </w:style>
  <w:style w:type="character" w:customStyle="1" w:styleId="27">
    <w:name w:val="Основной текст 2 Знак"/>
    <w:link w:val="26"/>
    <w:rsid w:val="006D2289"/>
    <w:rPr>
      <w:rFonts w:ascii="Times New Roman" w:eastAsia="Calibri" w:hAnsi="Times New Roman" w:cs="Times New Roman"/>
      <w:sz w:val="24"/>
      <w:szCs w:val="24"/>
      <w:lang w:val="en-US" w:bidi="en-US"/>
    </w:rPr>
  </w:style>
  <w:style w:type="character" w:customStyle="1" w:styleId="blk">
    <w:name w:val="blk"/>
    <w:rsid w:val="006D2289"/>
  </w:style>
  <w:style w:type="paragraph" w:customStyle="1" w:styleId="ConsPlusCell">
    <w:name w:val="ConsPlusCell"/>
    <w:uiPriority w:val="99"/>
    <w:rsid w:val="006D22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bidi="en-US"/>
    </w:rPr>
  </w:style>
  <w:style w:type="paragraph" w:customStyle="1" w:styleId="affe">
    <w:name w:val="СВЕЛ тектс"/>
    <w:basedOn w:val="a"/>
    <w:link w:val="afff"/>
    <w:uiPriority w:val="99"/>
    <w:rsid w:val="006D2289"/>
    <w:pPr>
      <w:spacing w:line="360" w:lineRule="auto"/>
      <w:ind w:firstLine="709"/>
      <w:jc w:val="both"/>
    </w:pPr>
    <w:rPr>
      <w:rFonts w:eastAsia="Arial Unicode MS"/>
      <w:bCs/>
      <w:lang w:val="en-US" w:eastAsia="x-none" w:bidi="en-US"/>
    </w:rPr>
  </w:style>
  <w:style w:type="character" w:customStyle="1" w:styleId="afff">
    <w:name w:val="СВЕЛ тектс Знак"/>
    <w:link w:val="affe"/>
    <w:uiPriority w:val="99"/>
    <w:locked/>
    <w:rsid w:val="006D2289"/>
    <w:rPr>
      <w:rFonts w:ascii="Times New Roman" w:eastAsia="Arial Unicode MS" w:hAnsi="Times New Roman" w:cs="Times New Roman"/>
      <w:bCs/>
      <w:sz w:val="24"/>
      <w:szCs w:val="24"/>
      <w:lang w:val="en-US" w:bidi="en-US"/>
    </w:rPr>
  </w:style>
  <w:style w:type="paragraph" w:styleId="afff0">
    <w:name w:val="caption"/>
    <w:basedOn w:val="a"/>
    <w:next w:val="a"/>
    <w:uiPriority w:val="35"/>
    <w:semiHidden/>
    <w:unhideWhenUsed/>
    <w:qFormat/>
    <w:rsid w:val="006D2289"/>
    <w:pPr>
      <w:spacing w:after="200"/>
    </w:pPr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styleId="afff1">
    <w:name w:val="Subtitle"/>
    <w:basedOn w:val="a"/>
    <w:next w:val="a"/>
    <w:link w:val="afff2"/>
    <w:uiPriority w:val="11"/>
    <w:qFormat/>
    <w:rsid w:val="006D228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ff2">
    <w:name w:val="Подзаголовок Знак"/>
    <w:link w:val="afff1"/>
    <w:uiPriority w:val="11"/>
    <w:rsid w:val="006D228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uiPriority w:val="29"/>
    <w:qFormat/>
    <w:rsid w:val="006D2289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customStyle="1" w:styleId="29">
    <w:name w:val="Цитата 2 Знак"/>
    <w:link w:val="28"/>
    <w:uiPriority w:val="29"/>
    <w:rsid w:val="006D2289"/>
    <w:rPr>
      <w:rFonts w:eastAsia="Times New Roman"/>
      <w:i/>
      <w:iCs/>
      <w:color w:val="000000"/>
      <w:lang w:val="en-US" w:bidi="en-US"/>
    </w:rPr>
  </w:style>
  <w:style w:type="paragraph" w:styleId="afff3">
    <w:name w:val="Intense Quote"/>
    <w:basedOn w:val="a"/>
    <w:next w:val="a"/>
    <w:link w:val="afff4"/>
    <w:uiPriority w:val="30"/>
    <w:qFormat/>
    <w:rsid w:val="006D228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afff4">
    <w:name w:val="Выделенная цитата Знак"/>
    <w:link w:val="afff3"/>
    <w:uiPriority w:val="30"/>
    <w:rsid w:val="006D2289"/>
    <w:rPr>
      <w:rFonts w:eastAsia="Times New Roman"/>
      <w:b/>
      <w:bCs/>
      <w:i/>
      <w:iCs/>
      <w:color w:val="4F81BD"/>
      <w:lang w:val="en-US" w:bidi="en-US"/>
    </w:rPr>
  </w:style>
  <w:style w:type="character" w:styleId="afff5">
    <w:name w:val="Subtle Emphasis"/>
    <w:uiPriority w:val="19"/>
    <w:qFormat/>
    <w:rsid w:val="006D2289"/>
    <w:rPr>
      <w:i/>
      <w:iCs/>
      <w:color w:val="808080"/>
    </w:rPr>
  </w:style>
  <w:style w:type="character" w:styleId="afff6">
    <w:name w:val="Intense Emphasis"/>
    <w:uiPriority w:val="21"/>
    <w:qFormat/>
    <w:rsid w:val="006D2289"/>
    <w:rPr>
      <w:b/>
      <w:bCs/>
      <w:i/>
      <w:iCs/>
      <w:color w:val="4F81BD"/>
    </w:rPr>
  </w:style>
  <w:style w:type="character" w:styleId="afff7">
    <w:name w:val="Subtle Reference"/>
    <w:uiPriority w:val="31"/>
    <w:qFormat/>
    <w:rsid w:val="006D2289"/>
    <w:rPr>
      <w:smallCaps/>
      <w:color w:val="C0504D"/>
      <w:u w:val="single"/>
    </w:rPr>
  </w:style>
  <w:style w:type="character" w:styleId="afff8">
    <w:name w:val="Intense Reference"/>
    <w:uiPriority w:val="32"/>
    <w:qFormat/>
    <w:rsid w:val="006D2289"/>
    <w:rPr>
      <w:b/>
      <w:bCs/>
      <w:smallCaps/>
      <w:color w:val="C0504D"/>
      <w:spacing w:val="5"/>
      <w:u w:val="single"/>
    </w:rPr>
  </w:style>
  <w:style w:type="character" w:styleId="afff9">
    <w:name w:val="Book Title"/>
    <w:uiPriority w:val="33"/>
    <w:qFormat/>
    <w:rsid w:val="006D2289"/>
    <w:rPr>
      <w:b/>
      <w:bCs/>
      <w:smallCaps/>
      <w:spacing w:val="5"/>
    </w:rPr>
  </w:style>
  <w:style w:type="paragraph" w:styleId="afffa">
    <w:name w:val="List"/>
    <w:basedOn w:val="a"/>
    <w:rsid w:val="006D2289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DA488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A488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A970D-ECCB-4988-BE4C-BC74EE9AE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17087</CharactersWithSpaces>
  <SharedDoc>false</SharedDoc>
  <HLinks>
    <vt:vector size="42" baseType="variant">
      <vt:variant>
        <vt:i4>3866647</vt:i4>
      </vt:variant>
      <vt:variant>
        <vt:i4>18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15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12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9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6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3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  <vt:variant>
        <vt:i4>3866647</vt:i4>
      </vt:variant>
      <vt:variant>
        <vt:i4>0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Кукина Елена Евгеньевна</cp:lastModifiedBy>
  <cp:revision>6</cp:revision>
  <cp:lastPrinted>2018-12-19T07:18:00Z</cp:lastPrinted>
  <dcterms:created xsi:type="dcterms:W3CDTF">2024-11-20T21:23:00Z</dcterms:created>
  <dcterms:modified xsi:type="dcterms:W3CDTF">2024-11-24T15:30:00Z</dcterms:modified>
</cp:coreProperties>
</file>